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25B29" w14:textId="77777777" w:rsidR="005646DD" w:rsidRPr="00172605" w:rsidRDefault="00734FC9" w:rsidP="00F76E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172605">
        <w:rPr>
          <w:rFonts w:ascii="Arial" w:hAnsi="Arial" w:cs="Arial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  <w:bookmarkEnd w:id="0"/>
    </w:p>
    <w:p w14:paraId="43AFF71B" w14:textId="77777777" w:rsidR="00734FC9" w:rsidRPr="00172605" w:rsidRDefault="00734FC9" w:rsidP="00F76E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97F05B7" w14:textId="0DCE80A5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Консультирование контролируемых лиц осуществляется должностными лицами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590AFD8B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Личный прием граждан проводится Главой и (или) должностными лицами. Информация о месте приема, а также об установленных для приема днях и часах размещается на официальном сайте администрации</w:t>
      </w:r>
      <w:r w:rsidRPr="00931A33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специальном разделе, посвященном контрольной деятельности.</w:t>
      </w:r>
    </w:p>
    <w:p w14:paraId="15ADA2F4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Консультирование осуществляется в устной или письменной форме по следующим вопросам:</w:t>
      </w:r>
    </w:p>
    <w:p w14:paraId="41511BDE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1) организация и осуществление муниципального контроля на автомобильном транспорте за соблюдением юридическими лицами, индивидуальными предпринимателями, гражданами обязательных требований;</w:t>
      </w:r>
    </w:p>
    <w:p w14:paraId="5FA6FA73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2) порядок осуществления контрольных мероприятий, установленных настоящим Положением;</w:t>
      </w:r>
    </w:p>
    <w:p w14:paraId="23E2EFB6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3) порядок обжалования действий (бездействия) должностных лиц;</w:t>
      </w:r>
    </w:p>
    <w:p w14:paraId="5412DC1A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4) 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7292BA1E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Консультирование контролируемых лиц в устной форме может </w:t>
      </w:r>
      <w:r w:rsidRPr="00931A33">
        <w:rPr>
          <w:rFonts w:ascii="Arial" w:eastAsia="Times New Roman" w:hAnsi="Arial" w:cs="Arial"/>
          <w:sz w:val="24"/>
          <w:szCs w:val="24"/>
          <w:lang w:eastAsia="zh-CN"/>
        </w:rPr>
        <w:t xml:space="preserve">осуществляться также на собраниях и конференциях граждан. </w:t>
      </w:r>
    </w:p>
    <w:p w14:paraId="01FB0797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sz w:val="24"/>
          <w:szCs w:val="24"/>
          <w:lang w:eastAsia="zh-CN"/>
        </w:rPr>
        <w:t>3.8. Консультирование в письменной форме осуществляется должностными лицами в случае, если контролируемым лицом представлен письменный запрос о представлении письменного ответа по вопросам консультирования. Письменный ответ по вопросам консультирования дается в соответствии с требованиями Федерального закона от 2 мая 2006 года № 59-ФЗ «О порядке рассмотрения обращений граждан Российской Федерации».</w:t>
      </w:r>
    </w:p>
    <w:p w14:paraId="165ED48B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F0CA42D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33032E5C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Информация, ставшая известной должностным лицам, в ходе </w:t>
      </w:r>
      <w:r w:rsidRPr="00931A33">
        <w:rPr>
          <w:rFonts w:ascii="Arial" w:eastAsia="Times New Roman" w:hAnsi="Arial" w:cs="Arial"/>
          <w:sz w:val="24"/>
          <w:szCs w:val="24"/>
          <w:lang w:eastAsia="zh-CN"/>
        </w:rPr>
        <w:t>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1C165B5D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sz w:val="24"/>
          <w:szCs w:val="24"/>
          <w:lang w:eastAsia="zh-CN"/>
        </w:rPr>
        <w:t xml:space="preserve">Должностными лицами ведутся журналы учета консультирований. </w:t>
      </w:r>
    </w:p>
    <w:p w14:paraId="20BBAD65" w14:textId="77777777" w:rsidR="00931A33" w:rsidRPr="00931A33" w:rsidRDefault="00931A33" w:rsidP="00931A3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31A33">
        <w:rPr>
          <w:rFonts w:ascii="Arial" w:eastAsia="Times New Roman" w:hAnsi="Arial" w:cs="Arial"/>
          <w:sz w:val="24"/>
          <w:szCs w:val="24"/>
          <w:lang w:eastAsia="zh-CN"/>
        </w:rPr>
        <w:t xml:space="preserve">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или должностными лицами. </w:t>
      </w:r>
    </w:p>
    <w:p w14:paraId="167840F8" w14:textId="05284A38" w:rsidR="00734FC9" w:rsidRPr="001366AA" w:rsidRDefault="00734FC9" w:rsidP="00734FC9">
      <w:pPr>
        <w:pStyle w:val="ConsPlusNormal"/>
        <w:ind w:firstLine="709"/>
        <w:jc w:val="both"/>
        <w:rPr>
          <w:sz w:val="24"/>
          <w:szCs w:val="24"/>
        </w:rPr>
      </w:pPr>
    </w:p>
    <w:sectPr w:rsidR="00734FC9" w:rsidRPr="001366AA" w:rsidSect="0017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A"/>
    <w:rsid w:val="00081F94"/>
    <w:rsid w:val="00127C46"/>
    <w:rsid w:val="001366AA"/>
    <w:rsid w:val="00172605"/>
    <w:rsid w:val="003D5AEB"/>
    <w:rsid w:val="00491061"/>
    <w:rsid w:val="005646DD"/>
    <w:rsid w:val="005908BC"/>
    <w:rsid w:val="006C4232"/>
    <w:rsid w:val="00734FC9"/>
    <w:rsid w:val="007C3E3C"/>
    <w:rsid w:val="008F4C0B"/>
    <w:rsid w:val="00931A33"/>
    <w:rsid w:val="00935CE2"/>
    <w:rsid w:val="00AD32E6"/>
    <w:rsid w:val="00C443CB"/>
    <w:rsid w:val="00C81403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D51E"/>
  <w15:docId w15:val="{9945094F-C753-485A-8514-8E2C3820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734FC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4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2024-07-23T08:01:00Z</dcterms:created>
  <dcterms:modified xsi:type="dcterms:W3CDTF">2024-07-23T08:01:00Z</dcterms:modified>
</cp:coreProperties>
</file>