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</w:pPr>
      <w:r>
        <w:rPr>
          <w:rFonts w:hint="default" w:ascii="Arial" w:hAnsi="Arial" w:eastAsia="Times New Roman" w:cs="Arial"/>
          <w:b/>
          <w:sz w:val="32"/>
          <w:szCs w:val="32"/>
          <w:lang w:val="en-US" w:eastAsia="ru-RU"/>
        </w:rPr>
        <w:t>26</w:t>
      </w:r>
      <w:r>
        <w:rPr>
          <w:rFonts w:hint="default" w:ascii="Arial" w:hAnsi="Arial" w:eastAsia="Times New Roman" w:cs="Arial"/>
          <w:b/>
          <w:sz w:val="32"/>
          <w:szCs w:val="32"/>
          <w:lang w:eastAsia="ru-RU"/>
        </w:rPr>
        <w:t>.08.2022 № 4</w:t>
      </w:r>
      <w:r>
        <w:rPr>
          <w:rFonts w:hint="default" w:ascii="Arial" w:hAnsi="Arial" w:cs="Arial"/>
          <w:b/>
          <w:sz w:val="32"/>
          <w:szCs w:val="32"/>
          <w:lang w:val="en-US" w:eastAsia="ru-RU"/>
        </w:rPr>
        <w:t>9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РОССИЙСКАЯ ФЕДЕРАЦИЯ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ИРКУТСКАЯ ОБЛАСТЬ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БАЯНДАЕВСКИЙ МУНИЦИПАЛЬНЫЙ РАЙОН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МУНИЦИПАЛЬНОЕ ОБРАЗОВАНИЕ «НАГАЛЫК»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АДМИНИСТРАЦИЯ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sz w:val="32"/>
          <w:szCs w:val="32"/>
          <w:lang w:eastAsia="ru-RU"/>
        </w:rPr>
      </w:pPr>
      <w:r>
        <w:rPr>
          <w:rFonts w:hint="default" w:ascii="Arial" w:hAnsi="Arial" w:eastAsia="Times New Roman" w:cs="Arial"/>
          <w:b/>
          <w:bCs/>
          <w:sz w:val="32"/>
          <w:szCs w:val="32"/>
          <w:lang w:eastAsia="ru-RU"/>
        </w:rPr>
        <w:t>ПОСТАНОВЛЕНИЕ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ind w:firstLine="851"/>
        <w:jc w:val="center"/>
        <w:rPr>
          <w:rFonts w:hint="default" w:ascii="Arial" w:hAnsi="Arial" w:cs="Arial"/>
          <w:color w:val="000000"/>
          <w:sz w:val="32"/>
          <w:szCs w:val="32"/>
          <w:lang w:val="ru-RU"/>
        </w:rPr>
      </w:pPr>
      <w:r>
        <w:rPr>
          <w:rFonts w:hint="default"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bookmarkStart w:id="0" w:name="_Hlk87436565"/>
      <w:bookmarkStart w:id="1" w:name="_Hlk87436822"/>
      <w:r>
        <w:rPr>
          <w:rFonts w:hint="default" w:ascii="Arial" w:hAnsi="Arial" w:cs="Arial"/>
          <w:b/>
          <w:bCs/>
          <w:color w:val="000000"/>
          <w:sz w:val="32"/>
          <w:szCs w:val="32"/>
        </w:rPr>
        <w:t xml:space="preserve">формы проверочного листа (списка контрольных вопросов), применяемого при осуществлении </w:t>
      </w:r>
      <w:bookmarkEnd w:id="0"/>
      <w:bookmarkStart w:id="2" w:name="_Hlk82421409"/>
      <w:r>
        <w:rPr>
          <w:rFonts w:hint="default" w:ascii="Arial" w:hAnsi="Arial" w:cs="Arial"/>
          <w:b/>
          <w:bCs/>
          <w:color w:val="000000"/>
          <w:sz w:val="32"/>
          <w:szCs w:val="32"/>
        </w:rPr>
        <w:t xml:space="preserve">муниципального контроля </w:t>
      </w:r>
      <w:bookmarkEnd w:id="1"/>
      <w:bookmarkEnd w:id="2"/>
      <w:r>
        <w:rPr>
          <w:rFonts w:hint="default" w:ascii="Arial" w:hAnsi="Arial" w:cs="Arial"/>
          <w:b/>
          <w:bCs/>
          <w:color w:val="000000"/>
          <w:sz w:val="32"/>
          <w:szCs w:val="32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"НАГАЛЫК»</w:t>
      </w:r>
    </w:p>
    <w:p>
      <w:pPr>
        <w:jc w:val="center"/>
        <w:rPr>
          <w:rFonts w:hint="default" w:ascii="Arial" w:hAnsi="Arial" w:cs="Arial"/>
          <w:color w:val="000000"/>
          <w:sz w:val="32"/>
          <w:szCs w:val="32"/>
        </w:rPr>
      </w:pPr>
    </w:p>
    <w:p>
      <w:pPr>
        <w:ind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27.10.2021 № 1844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bookmarkStart w:id="3" w:name="_Hlk87860463"/>
      <w:r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>
        <w:rPr>
          <w:rFonts w:hint="default"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-10"/>
          <w:sz w:val="24"/>
          <w:szCs w:val="24"/>
        </w:rPr>
        <w:t xml:space="preserve">Федеральным </w:t>
      </w:r>
      <w:r>
        <w:rPr>
          <w:rFonts w:hint="default" w:ascii="Arial" w:hAnsi="Arial" w:cs="Arial"/>
          <w:spacing w:val="-10"/>
          <w:sz w:val="24"/>
          <w:szCs w:val="24"/>
        </w:rPr>
        <w:t>законом</w:t>
      </w:r>
      <w:r>
        <w:rPr>
          <w:rFonts w:hint="default" w:ascii="Arial" w:hAnsi="Arial" w:cs="Arial"/>
          <w:color w:val="000000"/>
          <w:spacing w:val="-1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hint="default" w:ascii="Arial" w:hAnsi="Arial" w:cs="Arial"/>
          <w:color w:val="000000"/>
          <w:spacing w:val="-10"/>
          <w:sz w:val="24"/>
          <w:szCs w:val="24"/>
          <w:lang w:val="ru-RU"/>
        </w:rPr>
        <w:t>«Нагалык»</w:t>
      </w:r>
      <w:r>
        <w:rPr>
          <w:rFonts w:hint="default" w:ascii="Arial" w:hAnsi="Arial" w:cs="Arial"/>
          <w:color w:val="000000"/>
          <w:spacing w:val="-10"/>
          <w:sz w:val="24"/>
          <w:szCs w:val="24"/>
        </w:rPr>
        <w:t xml:space="preserve"> и решением </w:t>
      </w:r>
      <w:r>
        <w:rPr>
          <w:rFonts w:hint="default" w:ascii="Arial" w:hAnsi="Arial" w:cs="Arial"/>
          <w:color w:val="000000"/>
          <w:spacing w:val="-10"/>
          <w:sz w:val="24"/>
          <w:szCs w:val="24"/>
          <w:lang w:val="ru-RU"/>
        </w:rPr>
        <w:t>Думы МО «Нагалык»</w:t>
      </w:r>
      <w:r>
        <w:rPr>
          <w:rFonts w:hint="default" w:ascii="Arial" w:hAnsi="Arial" w:cs="Arial"/>
          <w:color w:val="000000"/>
          <w:spacing w:val="-10"/>
          <w:sz w:val="24"/>
          <w:szCs w:val="24"/>
        </w:rPr>
        <w:t xml:space="preserve"> от </w:t>
      </w:r>
      <w:r>
        <w:rPr>
          <w:rFonts w:hint="default" w:ascii="Arial" w:hAnsi="Arial" w:cs="Arial"/>
          <w:color w:val="000000"/>
          <w:spacing w:val="-10"/>
          <w:sz w:val="24"/>
          <w:szCs w:val="24"/>
          <w:lang w:val="ru-RU"/>
        </w:rPr>
        <w:t>27</w:t>
      </w:r>
      <w:r>
        <w:rPr>
          <w:rFonts w:hint="default" w:ascii="Arial" w:hAnsi="Arial" w:cs="Arial"/>
          <w:color w:val="000000"/>
          <w:spacing w:val="-10"/>
          <w:sz w:val="24"/>
          <w:szCs w:val="24"/>
        </w:rPr>
        <w:t>.</w:t>
      </w:r>
      <w:r>
        <w:rPr>
          <w:rFonts w:hint="default" w:ascii="Arial" w:hAnsi="Arial" w:cs="Arial"/>
          <w:color w:val="000000"/>
          <w:spacing w:val="-10"/>
          <w:sz w:val="24"/>
          <w:szCs w:val="24"/>
          <w:lang w:val="ru-RU"/>
        </w:rPr>
        <w:t>12</w:t>
      </w:r>
      <w:r>
        <w:rPr>
          <w:rFonts w:hint="default" w:ascii="Arial" w:hAnsi="Arial" w:cs="Arial"/>
          <w:color w:val="000000"/>
          <w:spacing w:val="-10"/>
          <w:sz w:val="24"/>
          <w:szCs w:val="24"/>
        </w:rPr>
        <w:t xml:space="preserve">.2021 № </w:t>
      </w:r>
      <w:r>
        <w:rPr>
          <w:rFonts w:hint="default" w:ascii="Arial" w:hAnsi="Arial" w:cs="Arial"/>
          <w:color w:val="000000"/>
          <w:spacing w:val="-10"/>
          <w:sz w:val="24"/>
          <w:szCs w:val="24"/>
          <w:lang w:val="ru-RU"/>
        </w:rPr>
        <w:t>9</w:t>
      </w:r>
      <w:r>
        <w:rPr>
          <w:rFonts w:hint="default" w:ascii="Arial" w:hAnsi="Arial" w:cs="Arial"/>
          <w:color w:val="000000"/>
          <w:spacing w:val="-10"/>
          <w:sz w:val="24"/>
          <w:szCs w:val="24"/>
        </w:rPr>
        <w:t xml:space="preserve"> «Об утверждении положения о муниципальном  контроле </w:t>
      </w:r>
      <w:r>
        <w:rPr>
          <w:rFonts w:hint="default" w:ascii="Arial" w:hAnsi="Arial" w:cs="Arial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pacing w:val="-10"/>
          <w:sz w:val="24"/>
          <w:szCs w:val="24"/>
        </w:rPr>
        <w:t xml:space="preserve">на территории муниципального образования </w:t>
      </w:r>
      <w:r>
        <w:rPr>
          <w:rFonts w:hint="default" w:ascii="Arial" w:hAnsi="Arial" w:cs="Arial"/>
          <w:color w:val="000000"/>
          <w:spacing w:val="-10"/>
          <w:sz w:val="24"/>
          <w:szCs w:val="24"/>
          <w:lang w:val="ru-RU"/>
        </w:rPr>
        <w:t xml:space="preserve">«Нагалык» 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>ПОСТАНОВЛЯЕТ:</w:t>
      </w:r>
    </w:p>
    <w:p>
      <w:pPr>
        <w:pStyle w:val="7"/>
        <w:numPr>
          <w:ilvl w:val="0"/>
          <w:numId w:val="1"/>
        </w:numPr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Утвердить </w:t>
      </w:r>
      <w:bookmarkStart w:id="4" w:name="_Hlk82421551"/>
      <w:r>
        <w:rPr>
          <w:rFonts w:hint="default" w:ascii="Arial" w:hAnsi="Arial" w:cs="Arial"/>
          <w:color w:val="000000"/>
          <w:sz w:val="24"/>
          <w:szCs w:val="24"/>
        </w:rPr>
        <w:t xml:space="preserve">форму проверочного листа (список контрольных вопросов), применяемого при осуществлении </w:t>
      </w:r>
      <w:bookmarkEnd w:id="4"/>
      <w:r>
        <w:rPr>
          <w:rFonts w:hint="default" w:ascii="Arial" w:hAnsi="Arial" w:cs="Arial"/>
          <w:color w:val="000000"/>
          <w:sz w:val="24"/>
          <w:szCs w:val="24"/>
        </w:rPr>
        <w:t xml:space="preserve">муниципального контроля </w:t>
      </w:r>
      <w:r>
        <w:rPr>
          <w:rFonts w:hint="default" w:ascii="Arial" w:hAnsi="Arial" w:cs="Arial"/>
          <w:bCs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hint="default"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>на территории муниципального образования Калитинское сельское поселение Волосовского муниципального района Ленинградской области,</w:t>
      </w:r>
      <w:r>
        <w:rPr>
          <w:rFonts w:hint="default"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>согласно приложению к настоящему постановлению.</w:t>
      </w:r>
    </w:p>
    <w:p>
      <w:pPr>
        <w:pStyle w:val="7"/>
        <w:numPr>
          <w:ilvl w:val="0"/>
          <w:numId w:val="1"/>
        </w:numPr>
        <w:ind w:left="0" w:firstLine="709"/>
        <w:jc w:val="both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Опубликовать настоящее постановление в общественно-политической газете Волосовского муниципального района «Сельская новь» и разместить на официальном сайте администрации Калитинского сельского поселения.</w:t>
      </w:r>
    </w:p>
    <w:p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опубликования, но не ранее  01.0</w:t>
      </w:r>
      <w:r>
        <w:rPr>
          <w:rFonts w:hint="default" w:ascii="Arial" w:hAnsi="Arial" w:cs="Arial"/>
          <w:sz w:val="24"/>
          <w:szCs w:val="24"/>
          <w:lang w:val="ru-RU"/>
        </w:rPr>
        <w:t>9</w:t>
      </w:r>
      <w:r>
        <w:rPr>
          <w:rFonts w:hint="default" w:ascii="Arial" w:hAnsi="Arial" w:cs="Arial"/>
          <w:sz w:val="24"/>
          <w:szCs w:val="24"/>
        </w:rPr>
        <w:t>.2022.</w:t>
      </w:r>
    </w:p>
    <w:p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ind w:firstLine="709"/>
        <w:rPr>
          <w:rFonts w:hint="default" w:ascii="Arial" w:hAnsi="Arial" w:cs="Arial"/>
          <w:color w:val="000000"/>
          <w:sz w:val="24"/>
          <w:szCs w:val="24"/>
        </w:rPr>
      </w:pPr>
    </w:p>
    <w:p>
      <w:pPr>
        <w:ind w:left="-284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Глава администрации МО </w:t>
      </w:r>
    </w:p>
    <w:p>
      <w:pPr>
        <w:ind w:left="-284" w:firstLine="709"/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«Нагалык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Емнуев Г.Г.</w:t>
      </w:r>
    </w:p>
    <w:p>
      <w:pPr>
        <w:ind w:firstLine="709"/>
        <w:rPr>
          <w:color w:val="000000"/>
        </w:rPr>
      </w:pPr>
      <w:r>
        <w:rPr>
          <w:color w:val="000000"/>
        </w:rPr>
        <w:br w:type="page"/>
      </w:r>
    </w:p>
    <w:p>
      <w:pPr>
        <w:tabs>
          <w:tab w:val="left" w:pos="200"/>
        </w:tabs>
        <w:ind w:left="4820"/>
        <w:outlineLvl w:val="0"/>
        <w:rPr>
          <w:rFonts w:hint="default" w:ascii="Courier New" w:hAnsi="Courier New" w:cs="Courier New"/>
          <w:color w:val="000000"/>
          <w:sz w:val="22"/>
          <w:szCs w:val="22"/>
        </w:rPr>
      </w:pPr>
      <w:r>
        <w:rPr>
          <w:rFonts w:hint="default" w:ascii="Courier New" w:hAnsi="Courier New" w:cs="Courier New"/>
          <w:color w:val="000000"/>
          <w:sz w:val="22"/>
          <w:szCs w:val="22"/>
        </w:rPr>
        <w:t>Приложение</w:t>
      </w:r>
    </w:p>
    <w:p>
      <w:pPr>
        <w:ind w:left="4820"/>
        <w:rPr>
          <w:rFonts w:hint="default" w:ascii="Courier New" w:hAnsi="Courier New" w:cs="Courier New"/>
          <w:color w:val="000000"/>
          <w:sz w:val="22"/>
          <w:szCs w:val="22"/>
        </w:rPr>
      </w:pPr>
      <w:r>
        <w:rPr>
          <w:rFonts w:hint="default" w:ascii="Courier New" w:hAnsi="Courier New" w:cs="Courier New"/>
          <w:color w:val="000000"/>
          <w:sz w:val="22"/>
          <w:szCs w:val="22"/>
        </w:rPr>
        <w:t xml:space="preserve">к постановлению администрации муниципального образования Калитинское сельское поселение Волосовского </w:t>
      </w:r>
    </w:p>
    <w:p>
      <w:pPr>
        <w:ind w:left="4820"/>
        <w:rPr>
          <w:rFonts w:hint="default" w:ascii="Courier New" w:hAnsi="Courier New" w:cs="Courier New"/>
          <w:color w:val="000000"/>
          <w:sz w:val="22"/>
          <w:szCs w:val="22"/>
        </w:rPr>
      </w:pPr>
      <w:r>
        <w:rPr>
          <w:rFonts w:hint="default" w:ascii="Courier New" w:hAnsi="Courier New" w:cs="Courier New"/>
          <w:color w:val="000000"/>
          <w:sz w:val="22"/>
          <w:szCs w:val="22"/>
        </w:rPr>
        <w:t xml:space="preserve">муниципального района Ленинградской области </w:t>
      </w:r>
    </w:p>
    <w:p>
      <w:pPr>
        <w:ind w:left="4820"/>
        <w:rPr>
          <w:rFonts w:hint="default" w:ascii="Courier New" w:hAnsi="Courier New" w:cs="Courier New"/>
          <w:color w:val="000000"/>
          <w:sz w:val="22"/>
          <w:szCs w:val="22"/>
          <w:lang w:val="ru-RU"/>
        </w:rPr>
      </w:pPr>
      <w:r>
        <w:rPr>
          <w:rFonts w:hint="default" w:ascii="Courier New" w:hAnsi="Courier New" w:cs="Courier New"/>
          <w:color w:val="000000"/>
          <w:sz w:val="22"/>
          <w:szCs w:val="22"/>
        </w:rPr>
        <w:t xml:space="preserve">от </w:t>
      </w:r>
      <w:r>
        <w:rPr>
          <w:rFonts w:hint="default" w:ascii="Courier New" w:hAnsi="Courier New" w:cs="Courier New"/>
          <w:color w:val="000000"/>
          <w:sz w:val="22"/>
          <w:szCs w:val="22"/>
          <w:lang w:val="ru-RU"/>
        </w:rPr>
        <w:t>26</w:t>
      </w:r>
      <w:r>
        <w:rPr>
          <w:rFonts w:hint="default" w:ascii="Courier New" w:hAnsi="Courier New" w:cs="Courier New"/>
          <w:sz w:val="22"/>
          <w:szCs w:val="22"/>
        </w:rPr>
        <w:t>.0</w:t>
      </w:r>
      <w:r>
        <w:rPr>
          <w:rFonts w:hint="default" w:ascii="Courier New" w:hAnsi="Courier New" w:cs="Courier New"/>
          <w:sz w:val="22"/>
          <w:szCs w:val="22"/>
          <w:lang w:val="ru-RU"/>
        </w:rPr>
        <w:t>8</w:t>
      </w:r>
      <w:r>
        <w:rPr>
          <w:rFonts w:hint="default" w:ascii="Courier New" w:hAnsi="Courier New" w:cs="Courier New"/>
          <w:sz w:val="22"/>
          <w:szCs w:val="22"/>
        </w:rPr>
        <w:t>.</w:t>
      </w:r>
      <w:r>
        <w:rPr>
          <w:rFonts w:hint="default" w:ascii="Courier New" w:hAnsi="Courier New" w:cs="Courier New"/>
          <w:color w:val="000000"/>
          <w:sz w:val="22"/>
          <w:szCs w:val="22"/>
        </w:rPr>
        <w:t xml:space="preserve"> 2022 № </w:t>
      </w:r>
      <w:r>
        <w:rPr>
          <w:rFonts w:hint="default" w:ascii="Courier New" w:hAnsi="Courier New" w:cs="Courier New"/>
          <w:color w:val="000000"/>
          <w:sz w:val="22"/>
          <w:szCs w:val="22"/>
          <w:lang w:val="ru-RU"/>
        </w:rPr>
        <w:t>49</w:t>
      </w:r>
    </w:p>
    <w:p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tbl>
      <w:tblPr>
        <w:tblStyle w:val="6"/>
        <w:tblW w:w="0" w:type="auto"/>
        <w:tblInd w:w="4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785" w:type="dxa"/>
          </w:tcPr>
          <w:p>
            <w:pPr>
              <w:pStyle w:val="8"/>
              <w:jc w:val="right"/>
            </w:pPr>
            <w:r>
              <w:rPr>
                <w:spacing w:val="-2"/>
                <w:sz w:val="28"/>
              </w:rPr>
              <w:t>QR-</w:t>
            </w:r>
            <w:r>
              <w:rPr>
                <w:spacing w:val="-5"/>
                <w:sz w:val="28"/>
              </w:rPr>
              <w:t>код</w:t>
            </w:r>
          </w:p>
          <w:p>
            <w:pPr>
              <w:jc w:val="both"/>
            </w:pPr>
            <w:r>
              <w:rPr>
                <w:spacing w:val="-5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r>
              <w:fldChar w:fldCharType="begin"/>
            </w:r>
            <w:r>
              <w:instrText xml:space="preserve"> HYPERLINK "https://internet.garant.ru/" \l "/document/400665980/entry/10000" </w:instrText>
            </w:r>
            <w:r>
              <w:fldChar w:fldCharType="separate"/>
            </w:r>
            <w:r>
              <w:rPr>
                <w:rStyle w:val="4"/>
                <w:color w:val="auto"/>
                <w:spacing w:val="-5"/>
                <w:sz w:val="24"/>
                <w:szCs w:val="24"/>
                <w:shd w:val="clear" w:color="auto" w:fill="FFFFFF"/>
              </w:rPr>
              <w:t>приложением</w:t>
            </w:r>
            <w:r>
              <w:rPr>
                <w:rStyle w:val="4"/>
                <w:color w:val="auto"/>
                <w:spacing w:val="-5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spacing w:val="-5"/>
                <w:sz w:val="24"/>
                <w:szCs w:val="24"/>
                <w:shd w:val="clear" w:color="auto" w:fill="FFFFFF"/>
              </w:rPr>
              <w:t> к настоящим Правилам</w:t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hd w:val="clear" w:color="auto" w:fill="FFFFFF"/>
        <w:jc w:val="right"/>
        <w:rPr>
          <w:color w:val="000000"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проверочного листа (списка контрольных вопросов),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Калитинское сельское поселение Волосовского муниципального района Ленинградской области</w:t>
      </w:r>
      <w:r>
        <w:rPr>
          <w:b/>
          <w:bCs/>
          <w:color w:val="000000"/>
          <w:sz w:val="28"/>
          <w:szCs w:val="28"/>
        </w:rPr>
        <w:br w:type="textWrapping"/>
      </w:r>
    </w:p>
    <w:p>
      <w:pPr>
        <w:autoSpaceDE w:val="0"/>
        <w:jc w:val="right"/>
      </w:pPr>
      <w:r>
        <w:rPr>
          <w:rFonts w:eastAsia="Courier New"/>
          <w:sz w:val="28"/>
          <w:szCs w:val="28"/>
        </w:rPr>
        <w:t>«__»________ 20__ г.</w:t>
      </w:r>
    </w:p>
    <w:p>
      <w:pPr>
        <w:autoSpaceDE w:val="0"/>
        <w:jc w:val="right"/>
      </w:pPr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</w:p>
    <w:p>
      <w:pPr>
        <w:autoSpaceDE w:val="0"/>
        <w:jc w:val="right"/>
        <w:rPr>
          <w:rFonts w:eastAsia="Courier New"/>
          <w:i/>
          <w:iCs/>
        </w:rPr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>
      <w:pPr>
        <w:autoSpaceDE w:val="0"/>
        <w:jc w:val="right"/>
        <w:rPr>
          <w:rFonts w:eastAsia="Courier New"/>
          <w:i/>
          <w:iCs/>
        </w:rPr>
      </w:pPr>
    </w:p>
    <w:p>
      <w:pPr>
        <w:autoSpaceDE w:val="0"/>
        <w:jc w:val="right"/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Вид контрольного мероприятия: 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</w:t>
      </w:r>
      <w:bookmarkStart w:id="5" w:name="_GoBack"/>
      <w:bookmarkEnd w:id="5"/>
      <w:r>
        <w:rPr>
          <w:color w:val="22272F"/>
          <w:sz w:val="28"/>
          <w:szCs w:val="28"/>
        </w:rPr>
        <w:t>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проверочного листа: 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 Учётный номер контрольного мероприятия: 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Style w:val="3"/>
        <w:tblW w:w="1035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618" w:type="dxa"/>
            <w:vMerge w:val="restart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77" w:type="dxa"/>
            <w:vMerge w:val="restart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2677" w:type="dxa"/>
            <w:vMerge w:val="continue"/>
            <w:shd w:val="clear" w:color="auto" w:fill="auto"/>
          </w:tcPr>
          <w:p/>
        </w:tc>
        <w:tc>
          <w:tcPr>
            <w:tcW w:w="2305" w:type="dxa"/>
            <w:vMerge w:val="continue"/>
            <w:shd w:val="clear" w:color="auto" w:fill="auto"/>
          </w:tcPr>
          <w:p/>
        </w:tc>
        <w:tc>
          <w:tcPr>
            <w:tcW w:w="458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 w:val="continue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shd w:val="clear" w:color="auto" w:fill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677" w:type="dxa"/>
            <w:shd w:val="clear" w:color="auto" w:fill="auto"/>
          </w:tcPr>
          <w:p>
            <w:pPr>
              <w:jc w:val="both"/>
            </w:pPr>
            <w:r>
              <w:t>Реализованы ли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 схеме теплоснабжения в соответствии с перечнем и сроками, указанными в схеме теплоснабжения?</w:t>
            </w:r>
          </w:p>
        </w:tc>
        <w:tc>
          <w:tcPr>
            <w:tcW w:w="2305" w:type="dxa"/>
            <w:shd w:val="clear" w:color="auto" w:fill="auto"/>
          </w:tcPr>
          <w:p>
            <w:pPr>
              <w:jc w:val="center"/>
            </w:pPr>
            <w:r>
              <w:t>Часть 3 статьи 23.7 Федерального закона от 27.07.2010 № 190-ФЗ «О теплоснабжении» (далее – Федеральный закон № 190-ФЗ)</w:t>
            </w:r>
          </w:p>
        </w:tc>
        <w:tc>
          <w:tcPr>
            <w:tcW w:w="458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shd w:val="clear" w:color="auto" w:fill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677" w:type="dxa"/>
            <w:shd w:val="clear" w:color="auto" w:fill="auto"/>
          </w:tcPr>
          <w:p>
            <w:pPr>
              <w:jc w:val="both"/>
            </w:pPr>
            <w:r>
              <w:t>Реализованы ли результаты деятельности единой теплоснабжающей организации, учитываемые в согласованной инвестиционной программе?</w:t>
            </w:r>
          </w:p>
        </w:tc>
        <w:tc>
          <w:tcPr>
            <w:tcW w:w="2305" w:type="dxa"/>
            <w:shd w:val="clear" w:color="auto" w:fill="auto"/>
          </w:tcPr>
          <w:p>
            <w:pPr>
              <w:jc w:val="center"/>
            </w:pPr>
            <w:r>
              <w:t>Часть 5 статьи 23.1</w:t>
            </w:r>
          </w:p>
          <w:p>
            <w:pPr>
              <w:jc w:val="center"/>
            </w:pPr>
            <w:r>
              <w:t>Федеральный закон № 190-ФЗ</w:t>
            </w:r>
          </w:p>
        </w:tc>
        <w:tc>
          <w:tcPr>
            <w:tcW w:w="458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shd w:val="clear" w:color="auto" w:fill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677" w:type="dxa"/>
            <w:shd w:val="clear" w:color="auto" w:fill="auto"/>
          </w:tcPr>
          <w:p>
            <w:pPr>
              <w:jc w:val="both"/>
            </w:pPr>
            <w: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2305" w:type="dxa"/>
            <w:shd w:val="clear" w:color="auto" w:fill="auto"/>
          </w:tcPr>
          <w:p>
            <w:pPr>
              <w:jc w:val="center"/>
            </w:pPr>
            <w:r>
              <w:t>Пункт 3 части 8 статьи 23.13</w:t>
            </w:r>
          </w:p>
          <w:p>
            <w:pPr>
              <w:jc w:val="center"/>
            </w:pPr>
            <w:r>
              <w:t>Федеральный закон № 190-ФЗ</w:t>
            </w:r>
          </w:p>
        </w:tc>
        <w:tc>
          <w:tcPr>
            <w:tcW w:w="458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shd w:val="clear" w:color="auto" w:fill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677" w:type="dxa"/>
            <w:shd w:val="clear" w:color="auto" w:fill="auto"/>
          </w:tcPr>
          <w:p>
            <w:pPr>
              <w:jc w:val="both"/>
            </w:pPr>
            <w:r>
              <w:t>Оформлены ли имущественные права 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2305" w:type="dxa"/>
            <w:shd w:val="clear" w:color="auto" w:fill="auto"/>
          </w:tcPr>
          <w:p>
            <w:r>
              <w:t>Пункт 2 части 10 статьи 23.13 Федерального закона № 190-ФЗ</w:t>
            </w:r>
          </w:p>
        </w:tc>
        <w:tc>
          <w:tcPr>
            <w:tcW w:w="458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>
            <w:pPr>
              <w:jc w:val="center"/>
            </w:pP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/>
    <w:p>
      <w:pPr>
        <w:pStyle w:val="5"/>
        <w:spacing w:before="0" w:after="0"/>
        <w:ind w:firstLine="850"/>
      </w:pPr>
      <w:r>
        <w:rPr>
          <w:sz w:val="28"/>
          <w:szCs w:val="28"/>
        </w:rPr>
        <w:t>Подписи должностного лица (лиц), проводящего (проводящих) проверку*:</w:t>
      </w:r>
    </w:p>
    <w:p>
      <w:pPr>
        <w:pStyle w:val="5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>
      <w:pPr>
        <w:pStyle w:val="5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>
      <w:pPr>
        <w:pStyle w:val="5"/>
        <w:spacing w:before="0" w:after="0"/>
        <w:rPr>
          <w:sz w:val="28"/>
          <w:szCs w:val="28"/>
        </w:rPr>
      </w:pPr>
    </w:p>
    <w:p>
      <w:pPr>
        <w:pStyle w:val="5"/>
        <w:spacing w:before="0" w:after="0"/>
        <w:ind w:firstLine="850"/>
      </w:pPr>
      <w:r>
        <w:rPr>
          <w:sz w:val="28"/>
          <w:szCs w:val="28"/>
        </w:rPr>
        <w:t>С проверочным листом ознакомлен(а):</w:t>
      </w:r>
    </w:p>
    <w:p>
      <w:pPr>
        <w:pStyle w:val="5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5"/>
        <w:spacing w:before="0" w:after="0"/>
        <w:jc w:val="center"/>
      </w:pPr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>
      <w:pPr>
        <w:pStyle w:val="5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>
      <w:pPr>
        <w:pStyle w:val="5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>
      <w:pPr>
        <w:pStyle w:val="5"/>
        <w:spacing w:before="0" w:after="0"/>
        <w:jc w:val="center"/>
        <w:rPr>
          <w:i/>
          <w:iCs/>
          <w:sz w:val="22"/>
          <w:szCs w:val="22"/>
        </w:rPr>
      </w:pPr>
    </w:p>
    <w:p>
      <w:pPr>
        <w:pStyle w:val="5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>
      <w:pPr>
        <w:pStyle w:val="5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>
      <w:pPr>
        <w:pStyle w:val="5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>
      <w:pPr>
        <w:pStyle w:val="5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5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5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>
      <w:pPr>
        <w:pStyle w:val="5"/>
        <w:spacing w:before="0" w:after="0"/>
        <w:jc w:val="center"/>
        <w:rPr>
          <w:i/>
          <w:iCs/>
          <w:sz w:val="24"/>
          <w:szCs w:val="24"/>
        </w:rPr>
      </w:pPr>
    </w:p>
    <w:p>
      <w:pPr>
        <w:pStyle w:val="5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>
      <w:pPr>
        <w:pStyle w:val="5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>
      <w:pPr>
        <w:pStyle w:val="5"/>
        <w:spacing w:before="0" w:after="0"/>
        <w:ind w:firstLine="850"/>
        <w:rPr>
          <w:sz w:val="28"/>
          <w:szCs w:val="28"/>
        </w:rPr>
      </w:pPr>
    </w:p>
    <w:p>
      <w:pPr>
        <w:pStyle w:val="5"/>
        <w:spacing w:before="0" w:after="0"/>
        <w:ind w:firstLine="850"/>
      </w:pPr>
      <w:r>
        <w:rPr>
          <w:sz w:val="28"/>
          <w:szCs w:val="28"/>
        </w:rPr>
        <w:t>Копию проверочного листа получил(а):</w:t>
      </w:r>
    </w:p>
    <w:p>
      <w:pPr>
        <w:pStyle w:val="5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>
      <w:pPr>
        <w:pStyle w:val="5"/>
        <w:spacing w:before="0" w:after="0"/>
        <w:jc w:val="center"/>
      </w:pPr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5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5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5"/>
        <w:spacing w:before="0" w:after="0"/>
        <w:jc w:val="center"/>
        <w:rPr>
          <w:i/>
          <w:iCs/>
          <w:sz w:val="24"/>
          <w:szCs w:val="24"/>
        </w:rPr>
      </w:pPr>
    </w:p>
    <w:p>
      <w:pPr>
        <w:pStyle w:val="5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>
      <w:pPr>
        <w:pStyle w:val="5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>
      <w:pPr>
        <w:pStyle w:val="5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>
      <w:pPr>
        <w:ind w:firstLine="567"/>
        <w:jc w:val="center"/>
        <w:textAlignment w:val="baseline"/>
      </w:pPr>
      <w:r>
        <w:rPr>
          <w:i/>
          <w:iCs/>
          <w:spacing w:val="-22"/>
        </w:rPr>
        <w:t>(фамилия, имя, отчество (в случае, если имеется), уполномоченного</w:t>
      </w:r>
    </w:p>
    <w:p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>
      <w:pPr>
        <w:ind w:firstLine="567"/>
        <w:jc w:val="center"/>
        <w:textAlignment w:val="baseline"/>
        <w:rPr>
          <w:i/>
          <w:iCs/>
          <w:spacing w:val="-22"/>
        </w:rPr>
      </w:pPr>
    </w:p>
    <w:p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6E6FD6"/>
    <w:multiLevelType w:val="multilevel"/>
    <w:tmpl w:val="1C6E6FD6"/>
    <w:lvl w:ilvl="0" w:tentative="0">
      <w:start w:val="1"/>
      <w:numFmt w:val="decimal"/>
      <w:lvlText w:val="%1."/>
      <w:lvlJc w:val="left"/>
      <w:pPr>
        <w:ind w:left="1894" w:hanging="1185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4A16"/>
    <w:rsid w:val="00192469"/>
    <w:rsid w:val="001C4EFA"/>
    <w:rsid w:val="002105F8"/>
    <w:rsid w:val="00614A16"/>
    <w:rsid w:val="006E1F24"/>
    <w:rsid w:val="009E46E5"/>
    <w:rsid w:val="00A40ACF"/>
    <w:rsid w:val="00A46CE2"/>
    <w:rsid w:val="00A634E2"/>
    <w:rsid w:val="00B461D6"/>
    <w:rsid w:val="00DA21BB"/>
    <w:rsid w:val="00E22C07"/>
    <w:rsid w:val="00E71756"/>
    <w:rsid w:val="00E909BE"/>
    <w:rsid w:val="5BB2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0"/>
    <w:rPr>
      <w:color w:val="0000FF"/>
      <w:u w:val="single"/>
    </w:rPr>
  </w:style>
  <w:style w:type="paragraph" w:styleId="5">
    <w:name w:val="Normal (Web)"/>
    <w:basedOn w:val="1"/>
    <w:uiPriority w:val="0"/>
    <w:pPr>
      <w:suppressAutoHyphens/>
      <w:spacing w:before="280" w:after="280"/>
    </w:pPr>
    <w:rPr>
      <w:sz w:val="20"/>
      <w:szCs w:val="20"/>
      <w:lang w:eastAsia="zh-CN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Содержимое врезки"/>
    <w:basedOn w:val="1"/>
    <w:qFormat/>
    <w:uiPriority w:val="0"/>
    <w:pPr>
      <w:suppressAutoHyphens/>
    </w:pPr>
    <w:rPr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1690</Words>
  <Characters>9635</Characters>
  <Lines>80</Lines>
  <Paragraphs>22</Paragraphs>
  <TotalTime>18</TotalTime>
  <ScaleCrop>false</ScaleCrop>
  <LinksUpToDate>false</LinksUpToDate>
  <CharactersWithSpaces>11303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2022-01-26T07:41:00Z</dcterms:created>
  <dc:creator>2014</dc:creator>
  <cp:lastModifiedBy>User</cp:lastModifiedBy>
  <cp:lastPrinted>2022-09-21T07:23:41Z</cp:lastPrinted>
  <dcterms:modified xsi:type="dcterms:W3CDTF">2022-09-21T07:34:38Z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30C1F760A9594CCEA7BD06C9836BAA09</vt:lpwstr>
  </property>
</Properties>
</file>