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37A67" w14:textId="302BD4FF" w:rsidR="001910B4" w:rsidRPr="00C455FF" w:rsidRDefault="007741C5" w:rsidP="00C455FF">
      <w:pPr>
        <w:spacing w:after="0" w:line="240" w:lineRule="auto"/>
        <w:ind w:firstLine="709"/>
        <w:jc w:val="center"/>
        <w:rPr>
          <w:rFonts w:ascii="Arial" w:eastAsia="Times New Roman" w:hAnsi="Arial" w:cs="Arial"/>
          <w:b/>
          <w:bCs/>
          <w:color w:val="000000"/>
          <w:sz w:val="32"/>
          <w:szCs w:val="32"/>
          <w:lang w:eastAsia="ru-RU"/>
        </w:rPr>
      </w:pPr>
      <w:r>
        <w:rPr>
          <w:rFonts w:ascii="Arial" w:eastAsia="Times New Roman" w:hAnsi="Arial" w:cs="Arial"/>
          <w:b/>
          <w:bCs/>
          <w:color w:val="000000"/>
          <w:sz w:val="32"/>
          <w:szCs w:val="32"/>
          <w:lang w:eastAsia="ru-RU"/>
        </w:rPr>
        <w:t>31</w:t>
      </w:r>
      <w:r w:rsidR="00C43EBE">
        <w:rPr>
          <w:rFonts w:ascii="Arial" w:eastAsia="Times New Roman" w:hAnsi="Arial" w:cs="Arial"/>
          <w:b/>
          <w:bCs/>
          <w:color w:val="000000"/>
          <w:sz w:val="32"/>
          <w:szCs w:val="32"/>
          <w:lang w:eastAsia="ru-RU"/>
        </w:rPr>
        <w:t>.</w:t>
      </w:r>
      <w:r w:rsidR="00FA6532">
        <w:rPr>
          <w:rFonts w:ascii="Arial" w:eastAsia="Times New Roman" w:hAnsi="Arial" w:cs="Arial"/>
          <w:b/>
          <w:bCs/>
          <w:color w:val="000000"/>
          <w:sz w:val="32"/>
          <w:szCs w:val="32"/>
          <w:lang w:eastAsia="ru-RU"/>
        </w:rPr>
        <w:t>0</w:t>
      </w:r>
      <w:r>
        <w:rPr>
          <w:rFonts w:ascii="Arial" w:eastAsia="Times New Roman" w:hAnsi="Arial" w:cs="Arial"/>
          <w:b/>
          <w:bCs/>
          <w:color w:val="000000"/>
          <w:sz w:val="32"/>
          <w:szCs w:val="32"/>
          <w:lang w:eastAsia="ru-RU"/>
        </w:rPr>
        <w:t>8</w:t>
      </w:r>
      <w:r w:rsidR="00C43EBE">
        <w:rPr>
          <w:rFonts w:ascii="Arial" w:eastAsia="Times New Roman" w:hAnsi="Arial" w:cs="Arial"/>
          <w:b/>
          <w:bCs/>
          <w:color w:val="000000"/>
          <w:sz w:val="32"/>
          <w:szCs w:val="32"/>
          <w:lang w:eastAsia="ru-RU"/>
        </w:rPr>
        <w:t>.202</w:t>
      </w:r>
      <w:r w:rsidR="00FA6532">
        <w:rPr>
          <w:rFonts w:ascii="Arial" w:eastAsia="Times New Roman" w:hAnsi="Arial" w:cs="Arial"/>
          <w:b/>
          <w:bCs/>
          <w:color w:val="000000"/>
          <w:sz w:val="32"/>
          <w:szCs w:val="32"/>
          <w:lang w:eastAsia="ru-RU"/>
        </w:rPr>
        <w:t>6</w:t>
      </w:r>
      <w:r w:rsidR="00C43EBE">
        <w:rPr>
          <w:rFonts w:ascii="Arial" w:eastAsia="Times New Roman" w:hAnsi="Arial" w:cs="Arial"/>
          <w:b/>
          <w:bCs/>
          <w:color w:val="000000"/>
          <w:sz w:val="32"/>
          <w:szCs w:val="32"/>
          <w:lang w:eastAsia="ru-RU"/>
        </w:rPr>
        <w:t xml:space="preserve">г. № </w:t>
      </w:r>
      <w:r w:rsidR="00FA6532">
        <w:rPr>
          <w:rFonts w:ascii="Arial" w:eastAsia="Times New Roman" w:hAnsi="Arial" w:cs="Arial"/>
          <w:b/>
          <w:bCs/>
          <w:color w:val="000000"/>
          <w:sz w:val="32"/>
          <w:szCs w:val="32"/>
          <w:lang w:eastAsia="ru-RU"/>
        </w:rPr>
        <w:t>100</w:t>
      </w:r>
    </w:p>
    <w:p w14:paraId="14EB7C17" w14:textId="77777777" w:rsidR="001910B4" w:rsidRDefault="006F1651" w:rsidP="00C455FF">
      <w:pPr>
        <w:autoSpaceDE w:val="0"/>
        <w:autoSpaceDN w:val="0"/>
        <w:adjustRightInd w:val="0"/>
        <w:spacing w:after="0" w:line="240" w:lineRule="auto"/>
        <w:jc w:val="center"/>
        <w:rPr>
          <w:rFonts w:ascii="Arial" w:hAnsi="Arial" w:cs="Arial"/>
          <w:b/>
          <w:sz w:val="32"/>
          <w:szCs w:val="32"/>
        </w:rPr>
      </w:pPr>
      <w:r>
        <w:rPr>
          <w:rFonts w:ascii="Arial" w:hAnsi="Arial" w:cs="Arial"/>
          <w:b/>
          <w:sz w:val="32"/>
          <w:szCs w:val="32"/>
        </w:rPr>
        <w:t>РОССИЙСКАЯ ФЕДЕРАЦИЯ</w:t>
      </w:r>
    </w:p>
    <w:p w14:paraId="29043A73" w14:textId="77777777" w:rsidR="001910B4" w:rsidRDefault="006F1651" w:rsidP="00C455FF">
      <w:pPr>
        <w:autoSpaceDE w:val="0"/>
        <w:autoSpaceDN w:val="0"/>
        <w:adjustRightInd w:val="0"/>
        <w:spacing w:after="0" w:line="240" w:lineRule="auto"/>
        <w:jc w:val="center"/>
        <w:rPr>
          <w:rFonts w:ascii="Arial" w:hAnsi="Arial" w:cs="Arial"/>
          <w:b/>
          <w:sz w:val="32"/>
          <w:szCs w:val="32"/>
        </w:rPr>
      </w:pPr>
      <w:r>
        <w:rPr>
          <w:rFonts w:ascii="Arial" w:hAnsi="Arial" w:cs="Arial"/>
          <w:b/>
          <w:sz w:val="32"/>
          <w:szCs w:val="32"/>
        </w:rPr>
        <w:t>ИРКУТСКАЯ ОБЛАСТЬ</w:t>
      </w:r>
    </w:p>
    <w:p w14:paraId="22431B2E" w14:textId="77777777" w:rsidR="001910B4" w:rsidRDefault="006F1651" w:rsidP="00C455FF">
      <w:pPr>
        <w:autoSpaceDE w:val="0"/>
        <w:autoSpaceDN w:val="0"/>
        <w:adjustRightInd w:val="0"/>
        <w:spacing w:after="0" w:line="240" w:lineRule="auto"/>
        <w:jc w:val="center"/>
        <w:rPr>
          <w:rFonts w:ascii="Arial" w:hAnsi="Arial" w:cs="Arial"/>
          <w:b/>
          <w:sz w:val="32"/>
          <w:szCs w:val="32"/>
        </w:rPr>
      </w:pPr>
      <w:r>
        <w:rPr>
          <w:rFonts w:ascii="Arial" w:hAnsi="Arial" w:cs="Arial"/>
          <w:b/>
          <w:sz w:val="32"/>
          <w:szCs w:val="32"/>
        </w:rPr>
        <w:t>БАЯНДАЕВСКИЙ МУНИЦИПАЛЬНЫЙ РАЙОН</w:t>
      </w:r>
    </w:p>
    <w:p w14:paraId="03767F8B" w14:textId="77777777" w:rsidR="001910B4" w:rsidRDefault="006F1651" w:rsidP="00C455FF">
      <w:pPr>
        <w:autoSpaceDE w:val="0"/>
        <w:autoSpaceDN w:val="0"/>
        <w:adjustRightInd w:val="0"/>
        <w:spacing w:after="0" w:line="240" w:lineRule="auto"/>
        <w:jc w:val="center"/>
        <w:rPr>
          <w:rFonts w:ascii="Arial" w:hAnsi="Arial" w:cs="Arial"/>
          <w:b/>
          <w:sz w:val="32"/>
          <w:szCs w:val="32"/>
        </w:rPr>
      </w:pPr>
      <w:r>
        <w:rPr>
          <w:rFonts w:ascii="Arial" w:hAnsi="Arial" w:cs="Arial"/>
          <w:b/>
          <w:sz w:val="32"/>
          <w:szCs w:val="32"/>
        </w:rPr>
        <w:t>МУНИЦИПАЛЬНОЕ ОБРАЗОВАНИЕ «НАГАЛЫК»</w:t>
      </w:r>
    </w:p>
    <w:p w14:paraId="7407A413" w14:textId="77777777" w:rsidR="001910B4" w:rsidRDefault="006F1651" w:rsidP="00C455FF">
      <w:pPr>
        <w:autoSpaceDE w:val="0"/>
        <w:autoSpaceDN w:val="0"/>
        <w:adjustRightInd w:val="0"/>
        <w:spacing w:after="0" w:line="240" w:lineRule="auto"/>
        <w:jc w:val="center"/>
        <w:rPr>
          <w:rFonts w:ascii="Arial" w:hAnsi="Arial" w:cs="Arial"/>
          <w:b/>
          <w:sz w:val="32"/>
          <w:szCs w:val="32"/>
        </w:rPr>
      </w:pPr>
      <w:r>
        <w:rPr>
          <w:rFonts w:ascii="Arial" w:hAnsi="Arial" w:cs="Arial"/>
          <w:b/>
          <w:sz w:val="32"/>
          <w:szCs w:val="32"/>
        </w:rPr>
        <w:t>ДУМА</w:t>
      </w:r>
    </w:p>
    <w:p w14:paraId="642E7006" w14:textId="77777777" w:rsidR="001910B4" w:rsidRDefault="006F1651" w:rsidP="00C455FF">
      <w:pPr>
        <w:autoSpaceDE w:val="0"/>
        <w:autoSpaceDN w:val="0"/>
        <w:adjustRightInd w:val="0"/>
        <w:spacing w:after="0" w:line="240" w:lineRule="auto"/>
        <w:jc w:val="center"/>
        <w:rPr>
          <w:rFonts w:ascii="Arial" w:hAnsi="Arial" w:cs="Arial"/>
          <w:b/>
          <w:sz w:val="32"/>
          <w:szCs w:val="32"/>
        </w:rPr>
      </w:pPr>
      <w:r>
        <w:rPr>
          <w:rFonts w:ascii="Arial" w:hAnsi="Arial" w:cs="Arial"/>
          <w:b/>
          <w:sz w:val="32"/>
          <w:szCs w:val="32"/>
        </w:rPr>
        <w:t>РЕШЕНИЕ</w:t>
      </w:r>
    </w:p>
    <w:p w14:paraId="648C9196" w14:textId="77777777" w:rsidR="001910B4" w:rsidRDefault="006F1651" w:rsidP="00C455FF">
      <w:pPr>
        <w:widowControl w:val="0"/>
        <w:autoSpaceDE w:val="0"/>
        <w:autoSpaceDN w:val="0"/>
        <w:adjustRightInd w:val="0"/>
        <w:spacing w:after="0" w:line="240" w:lineRule="auto"/>
        <w:jc w:val="center"/>
        <w:rPr>
          <w:rFonts w:ascii="Arial" w:hAnsi="Arial" w:cs="Arial"/>
          <w:b/>
          <w:sz w:val="32"/>
          <w:szCs w:val="32"/>
        </w:rPr>
      </w:pPr>
      <w:r>
        <w:rPr>
          <w:rFonts w:ascii="Arial" w:hAnsi="Arial" w:cs="Arial"/>
          <w:b/>
          <w:sz w:val="32"/>
          <w:szCs w:val="32"/>
        </w:rPr>
        <w:t xml:space="preserve">О ВНЕСЕНИИ ИЗМЕНЕНИЙ И ДОПОЛНЕНИЙ </w:t>
      </w:r>
    </w:p>
    <w:p w14:paraId="7FBA078C" w14:textId="77777777" w:rsidR="001910B4" w:rsidRDefault="006F1651" w:rsidP="00C455FF">
      <w:pPr>
        <w:widowControl w:val="0"/>
        <w:autoSpaceDE w:val="0"/>
        <w:autoSpaceDN w:val="0"/>
        <w:adjustRightInd w:val="0"/>
        <w:spacing w:after="0" w:line="240" w:lineRule="auto"/>
        <w:jc w:val="center"/>
        <w:rPr>
          <w:rFonts w:ascii="Arial" w:hAnsi="Arial" w:cs="Arial"/>
          <w:b/>
          <w:bCs/>
          <w:kern w:val="28"/>
          <w:sz w:val="32"/>
          <w:szCs w:val="32"/>
        </w:rPr>
      </w:pPr>
      <w:r>
        <w:rPr>
          <w:rFonts w:ascii="Arial" w:hAnsi="Arial" w:cs="Arial"/>
          <w:b/>
          <w:sz w:val="32"/>
          <w:szCs w:val="32"/>
        </w:rPr>
        <w:t>В УСТАВ МУНИЦИПАЛЬНОГО ОБРАЗОВАНИЯ «НАГАЛЫК</w:t>
      </w:r>
      <w:r w:rsidR="00C43EBE">
        <w:rPr>
          <w:rFonts w:ascii="Arial" w:hAnsi="Arial" w:cs="Arial"/>
          <w:b/>
          <w:sz w:val="32"/>
          <w:szCs w:val="32"/>
        </w:rPr>
        <w:t>»</w:t>
      </w:r>
    </w:p>
    <w:p w14:paraId="1EC080D2" w14:textId="77777777" w:rsidR="001910B4" w:rsidRDefault="001910B4" w:rsidP="00C455FF">
      <w:pPr>
        <w:shd w:val="clear" w:color="auto" w:fill="FFFFFF"/>
        <w:tabs>
          <w:tab w:val="left" w:leader="underscore" w:pos="2179"/>
        </w:tabs>
        <w:spacing w:after="0" w:line="240" w:lineRule="auto"/>
        <w:ind w:firstLine="567"/>
        <w:rPr>
          <w:rFonts w:ascii="Times New Roman" w:eastAsia="BatangChe" w:hAnsi="Times New Roman"/>
          <w:color w:val="000000"/>
          <w:spacing w:val="-1"/>
          <w:sz w:val="24"/>
          <w:szCs w:val="24"/>
        </w:rPr>
      </w:pPr>
    </w:p>
    <w:p w14:paraId="5A1AAE9C" w14:textId="77777777" w:rsidR="001910B4" w:rsidRPr="00017690" w:rsidRDefault="006F1651" w:rsidP="00C455FF">
      <w:pPr>
        <w:shd w:val="clear" w:color="auto" w:fill="FFFFFF"/>
        <w:tabs>
          <w:tab w:val="left" w:leader="underscore" w:pos="2179"/>
        </w:tabs>
        <w:spacing w:after="0" w:line="240" w:lineRule="auto"/>
        <w:ind w:firstLine="709"/>
        <w:jc w:val="both"/>
        <w:rPr>
          <w:rFonts w:ascii="Arial" w:eastAsia="BatangChe" w:hAnsi="Arial" w:cs="Arial"/>
          <w:color w:val="000000"/>
          <w:spacing w:val="-1"/>
          <w:sz w:val="28"/>
          <w:szCs w:val="28"/>
        </w:rPr>
      </w:pPr>
      <w:r w:rsidRPr="00017690">
        <w:rPr>
          <w:rFonts w:ascii="Arial" w:eastAsia="BatangChe" w:hAnsi="Arial" w:cs="Arial"/>
          <w:color w:val="000000"/>
          <w:spacing w:val="-1"/>
          <w:sz w:val="28"/>
          <w:szCs w:val="28"/>
        </w:rPr>
        <w:t>В соответствии со ст. 7, 35, 44 Федерального закона от 06.10.2003 №131-ФЗ «Об общих принципах организации местного самоуправления в Российской Федерации» Дума муниципального образования «</w:t>
      </w:r>
      <w:proofErr w:type="spellStart"/>
      <w:r w:rsidRPr="00017690">
        <w:rPr>
          <w:rFonts w:ascii="Arial" w:eastAsia="BatangChe" w:hAnsi="Arial" w:cs="Arial"/>
          <w:color w:val="000000"/>
          <w:spacing w:val="-1"/>
          <w:sz w:val="28"/>
          <w:szCs w:val="28"/>
        </w:rPr>
        <w:t>Нагалык</w:t>
      </w:r>
      <w:proofErr w:type="spellEnd"/>
      <w:r w:rsidRPr="00017690">
        <w:rPr>
          <w:rFonts w:ascii="Arial" w:eastAsia="BatangChe" w:hAnsi="Arial" w:cs="Arial"/>
          <w:color w:val="000000"/>
          <w:spacing w:val="-1"/>
          <w:sz w:val="28"/>
          <w:szCs w:val="28"/>
        </w:rPr>
        <w:t>»</w:t>
      </w:r>
    </w:p>
    <w:p w14:paraId="4CA98AF6" w14:textId="77777777" w:rsidR="001910B4" w:rsidRPr="00017690" w:rsidRDefault="001910B4" w:rsidP="00C455FF">
      <w:pPr>
        <w:shd w:val="clear" w:color="auto" w:fill="FFFFFF"/>
        <w:tabs>
          <w:tab w:val="left" w:leader="underscore" w:pos="2179"/>
        </w:tabs>
        <w:spacing w:after="0" w:line="240" w:lineRule="auto"/>
        <w:ind w:firstLine="567"/>
        <w:jc w:val="center"/>
        <w:rPr>
          <w:rFonts w:ascii="Arial" w:eastAsia="BatangChe" w:hAnsi="Arial" w:cs="Arial"/>
          <w:b/>
          <w:color w:val="000000"/>
          <w:spacing w:val="-1"/>
          <w:sz w:val="28"/>
          <w:szCs w:val="28"/>
        </w:rPr>
      </w:pPr>
    </w:p>
    <w:p w14:paraId="1F44D59D" w14:textId="77777777" w:rsidR="001910B4" w:rsidRPr="00017690" w:rsidRDefault="006F1651" w:rsidP="00C455FF">
      <w:pPr>
        <w:shd w:val="clear" w:color="auto" w:fill="FFFFFF"/>
        <w:tabs>
          <w:tab w:val="left" w:leader="underscore" w:pos="2179"/>
        </w:tabs>
        <w:spacing w:after="0" w:line="240" w:lineRule="auto"/>
        <w:ind w:firstLine="567"/>
        <w:jc w:val="center"/>
        <w:rPr>
          <w:rFonts w:ascii="Arial" w:eastAsia="BatangChe" w:hAnsi="Arial" w:cs="Arial"/>
          <w:b/>
          <w:color w:val="000000"/>
          <w:spacing w:val="-1"/>
          <w:sz w:val="28"/>
          <w:szCs w:val="28"/>
        </w:rPr>
      </w:pPr>
      <w:r w:rsidRPr="00017690">
        <w:rPr>
          <w:rFonts w:ascii="Arial" w:eastAsia="BatangChe" w:hAnsi="Arial" w:cs="Arial"/>
          <w:b/>
          <w:color w:val="000000"/>
          <w:spacing w:val="-1"/>
          <w:sz w:val="28"/>
          <w:szCs w:val="28"/>
        </w:rPr>
        <w:t>РЕШИЛА:</w:t>
      </w:r>
    </w:p>
    <w:p w14:paraId="2EC39E22" w14:textId="77777777" w:rsidR="001910B4" w:rsidRPr="00017690" w:rsidRDefault="001910B4" w:rsidP="00C455FF">
      <w:pPr>
        <w:shd w:val="clear" w:color="auto" w:fill="FFFFFF"/>
        <w:tabs>
          <w:tab w:val="left" w:leader="underscore" w:pos="2179"/>
        </w:tabs>
        <w:spacing w:after="0" w:line="240" w:lineRule="auto"/>
        <w:ind w:firstLine="567"/>
        <w:jc w:val="center"/>
        <w:rPr>
          <w:rFonts w:ascii="Arial" w:eastAsia="BatangChe" w:hAnsi="Arial" w:cs="Arial"/>
          <w:b/>
          <w:color w:val="000000"/>
          <w:spacing w:val="-1"/>
          <w:sz w:val="28"/>
          <w:szCs w:val="28"/>
        </w:rPr>
      </w:pPr>
    </w:p>
    <w:p w14:paraId="21965DBD" w14:textId="77777777" w:rsidR="001910B4" w:rsidRPr="00017690" w:rsidRDefault="006F1651" w:rsidP="00C455FF">
      <w:pPr>
        <w:autoSpaceDE w:val="0"/>
        <w:autoSpaceDN w:val="0"/>
        <w:adjustRightInd w:val="0"/>
        <w:spacing w:after="0" w:line="240" w:lineRule="auto"/>
        <w:ind w:firstLine="709"/>
        <w:jc w:val="both"/>
        <w:rPr>
          <w:rFonts w:ascii="Arial" w:eastAsia="BatangChe" w:hAnsi="Arial" w:cs="Arial"/>
          <w:sz w:val="28"/>
          <w:szCs w:val="28"/>
        </w:rPr>
      </w:pPr>
      <w:r w:rsidRPr="00017690">
        <w:rPr>
          <w:rFonts w:ascii="Arial" w:eastAsia="BatangChe" w:hAnsi="Arial" w:cs="Arial"/>
          <w:sz w:val="28"/>
          <w:szCs w:val="28"/>
        </w:rPr>
        <w:t xml:space="preserve">1. Внести в Устав муниципального образования </w:t>
      </w:r>
      <w:r w:rsidRPr="00017690">
        <w:rPr>
          <w:rFonts w:ascii="Arial" w:eastAsia="BatangChe" w:hAnsi="Arial" w:cs="Arial"/>
          <w:color w:val="000000"/>
          <w:spacing w:val="-1"/>
          <w:sz w:val="28"/>
          <w:szCs w:val="28"/>
        </w:rPr>
        <w:t>«</w:t>
      </w:r>
      <w:proofErr w:type="spellStart"/>
      <w:r w:rsidRPr="00017690">
        <w:rPr>
          <w:rFonts w:ascii="Arial" w:eastAsia="BatangChe" w:hAnsi="Arial" w:cs="Arial"/>
          <w:color w:val="000000"/>
          <w:spacing w:val="-1"/>
          <w:sz w:val="28"/>
          <w:szCs w:val="28"/>
        </w:rPr>
        <w:t>Нагалык</w:t>
      </w:r>
      <w:proofErr w:type="spellEnd"/>
      <w:r w:rsidRPr="00017690">
        <w:rPr>
          <w:rFonts w:ascii="Arial" w:eastAsia="BatangChe" w:hAnsi="Arial" w:cs="Arial"/>
          <w:color w:val="000000"/>
          <w:spacing w:val="-1"/>
          <w:sz w:val="28"/>
          <w:szCs w:val="28"/>
        </w:rPr>
        <w:t xml:space="preserve">» </w:t>
      </w:r>
      <w:r w:rsidRPr="00017690">
        <w:rPr>
          <w:rFonts w:ascii="Arial" w:eastAsia="BatangChe" w:hAnsi="Arial" w:cs="Arial"/>
          <w:sz w:val="28"/>
          <w:szCs w:val="28"/>
        </w:rPr>
        <w:t>следующие изменения:</w:t>
      </w:r>
    </w:p>
    <w:p w14:paraId="25A5993F" w14:textId="77777777" w:rsidR="00D15798" w:rsidRPr="00D15798" w:rsidRDefault="00D15798" w:rsidP="00D15798">
      <w:pPr>
        <w:spacing w:after="0" w:line="240" w:lineRule="auto"/>
        <w:ind w:firstLine="709"/>
        <w:jc w:val="both"/>
        <w:rPr>
          <w:rFonts w:ascii="Arial" w:eastAsia="BatangChe" w:hAnsi="Arial" w:cs="Arial"/>
          <w:b/>
          <w:sz w:val="28"/>
          <w:szCs w:val="28"/>
        </w:rPr>
      </w:pPr>
      <w:r w:rsidRPr="00D15798">
        <w:rPr>
          <w:rFonts w:ascii="Arial" w:eastAsia="BatangChe" w:hAnsi="Arial" w:cs="Arial"/>
          <w:b/>
          <w:sz w:val="28"/>
          <w:szCs w:val="28"/>
        </w:rPr>
        <w:t>В абзаце 7 пункте 1 статьи 5 слова «конференциях граждан (собраниях делегатов),» исключить;</w:t>
      </w:r>
    </w:p>
    <w:p w14:paraId="5CF4CDF7" w14:textId="3DF31235" w:rsidR="00D15798" w:rsidRPr="00D15798" w:rsidRDefault="00AF09DA" w:rsidP="00D15798">
      <w:pPr>
        <w:spacing w:after="0" w:line="240" w:lineRule="auto"/>
        <w:ind w:firstLine="709"/>
        <w:jc w:val="both"/>
        <w:rPr>
          <w:rFonts w:ascii="Arial" w:eastAsia="BatangChe" w:hAnsi="Arial" w:cs="Arial"/>
          <w:b/>
          <w:sz w:val="28"/>
          <w:szCs w:val="28"/>
        </w:rPr>
      </w:pPr>
      <w:r>
        <w:rPr>
          <w:rFonts w:ascii="Arial" w:eastAsia="BatangChe" w:hAnsi="Arial" w:cs="Arial"/>
          <w:b/>
          <w:sz w:val="28"/>
          <w:szCs w:val="28"/>
        </w:rPr>
        <w:t>Дополнить статьей 15.1 следующего содержания</w:t>
      </w:r>
      <w:r w:rsidR="00D15798" w:rsidRPr="00D15798">
        <w:rPr>
          <w:rFonts w:ascii="Arial" w:eastAsia="BatangChe" w:hAnsi="Arial" w:cs="Arial"/>
          <w:b/>
          <w:sz w:val="28"/>
          <w:szCs w:val="28"/>
        </w:rPr>
        <w:t>:</w:t>
      </w:r>
    </w:p>
    <w:p w14:paraId="1598FAA5" w14:textId="6523E080" w:rsidR="00AF09DA" w:rsidRPr="00AF09DA" w:rsidRDefault="00AF09DA" w:rsidP="00AF09DA">
      <w:pPr>
        <w:spacing w:after="0" w:line="240" w:lineRule="auto"/>
        <w:ind w:firstLine="709"/>
        <w:jc w:val="both"/>
        <w:rPr>
          <w:rFonts w:ascii="Arial" w:eastAsia="BatangChe" w:hAnsi="Arial" w:cs="Arial"/>
          <w:bCs/>
          <w:sz w:val="28"/>
          <w:szCs w:val="28"/>
        </w:rPr>
      </w:pPr>
      <w:r>
        <w:rPr>
          <w:rFonts w:ascii="Arial" w:eastAsia="BatangChe" w:hAnsi="Arial" w:cs="Arial"/>
          <w:bCs/>
          <w:sz w:val="28"/>
          <w:szCs w:val="28"/>
        </w:rPr>
        <w:t>«</w:t>
      </w:r>
      <w:r w:rsidRPr="00AF09DA">
        <w:rPr>
          <w:rFonts w:ascii="Arial" w:eastAsia="BatangChe" w:hAnsi="Arial" w:cs="Arial"/>
          <w:b/>
          <w:sz w:val="28"/>
          <w:szCs w:val="28"/>
        </w:rPr>
        <w:t>Статья 15.1. Инициативные проекты.</w:t>
      </w:r>
    </w:p>
    <w:p w14:paraId="28D44E2E"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1.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Поселения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решением Думы Поселения.</w:t>
      </w:r>
    </w:p>
    <w:p w14:paraId="73C80410"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2.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Думы Поселения. Право выступить инициатором проекта в соответствии с нормативным правовым актом Думы Поселения может быть предоставлено также иным лицам, осуществляющим деятельность на территории Поселения.</w:t>
      </w:r>
    </w:p>
    <w:p w14:paraId="5B50D358"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3. Инициативный проект должен содержать следующие сведения:</w:t>
      </w:r>
    </w:p>
    <w:p w14:paraId="46C8C8C9"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1) описание проблемы, решение которой имеет приоритетное значение для жителей муниципального образования или его части;</w:t>
      </w:r>
    </w:p>
    <w:p w14:paraId="1FCB9D7D"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2) обоснование предложений по решению указанной проблемы;</w:t>
      </w:r>
    </w:p>
    <w:p w14:paraId="61658F69"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lastRenderedPageBreak/>
        <w:t>3) описание ожидаемого результата (ожидаемых результатов) реализации инициативного проекта;</w:t>
      </w:r>
    </w:p>
    <w:p w14:paraId="103BA888"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4) предварительный расчет необходимых расходов на реализацию инициативного проекта;</w:t>
      </w:r>
    </w:p>
    <w:p w14:paraId="5BBD26C5"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5) планируемые сроки реализации инициативного проекта;</w:t>
      </w:r>
    </w:p>
    <w:p w14:paraId="02854AB5"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14:paraId="4E8FADE3"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14:paraId="790EB6C7"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8) указание на территорию муниципального образования или его часть, в границах которой будет реализовываться инициативный проект, в соответствии с порядком, установленным нормативным правовым актом Думы Поселения;</w:t>
      </w:r>
    </w:p>
    <w:p w14:paraId="4486F4EB"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9) иные сведения, предусмотренные решением Думы Поселения.</w:t>
      </w:r>
    </w:p>
    <w:p w14:paraId="086EA255"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4. Инициативный проект до его внесения в администрацию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Поселения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14:paraId="17564AE2"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Решением Думы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14:paraId="648375D3"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Инициаторы проекта при внесении инициативного проекта в администрацию Поселения прикладывают к нему соответственно протокол схода или собрания граждан, результаты опроса граждан и (или) подписные листы, подтверждающие поддержку инициативного проекта жителями Поселения или его части.</w:t>
      </w:r>
    </w:p>
    <w:p w14:paraId="224C028F"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 xml:space="preserve">5. Информация о внесении инициативного проекта в администрацию Поселения подлежит обнародованию, в том числе посредством размещения на официальном сайте Поселения в информационно-телекоммуникационной сети «Интернет», в течение трех рабочих дней со дня внесения инициативного проекта в администрацию Поселения и должна содержать сведения, указанные в настоящей статье, а также об инициаторах проекта. Одновременно граждане информируются о возможности представления в администрацию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Поселения, достигшие </w:t>
      </w:r>
      <w:r w:rsidRPr="00AF09DA">
        <w:rPr>
          <w:rFonts w:ascii="Arial" w:eastAsia="BatangChe" w:hAnsi="Arial" w:cs="Arial"/>
          <w:bCs/>
          <w:sz w:val="28"/>
          <w:szCs w:val="28"/>
        </w:rPr>
        <w:lastRenderedPageBreak/>
        <w:t>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14:paraId="590AF8CC"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6. Инициативный проект подлежит обязательному рассмотрению администрацией Поселения в течение 30 дней со дня его внесения. Местная администрация по результатам рассмотрения инициативного проекта принимает одно из следующих решений:</w:t>
      </w:r>
    </w:p>
    <w:p w14:paraId="14F78394"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14:paraId="767F7398"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12827C37"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7. Администрация Поселения принимает решение об отказе в поддержке инициативного проекта в одном из следующих случаев:</w:t>
      </w:r>
    </w:p>
    <w:p w14:paraId="32E41655"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1) несоблюдение установленного порядка внесения инициативного проекта и его рассмотрения;</w:t>
      </w:r>
    </w:p>
    <w:p w14:paraId="7339983D"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Иркутской области, настоящему Уставу;</w:t>
      </w:r>
    </w:p>
    <w:p w14:paraId="03924271"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14:paraId="1D0B9A48"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14:paraId="612A7C98"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5) наличие возможности решения описанной в инициативном проекте проблемы более эффективным способом;</w:t>
      </w:r>
    </w:p>
    <w:p w14:paraId="35FAB527"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6) признание инициативного проекта не прошедшим конкурсный отбор.</w:t>
      </w:r>
    </w:p>
    <w:p w14:paraId="6E045C27"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8. Администрация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14:paraId="38502CD8"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9. Порядок выдвижения, внесения, обсуждения, рассмотрения инициативных проектов, а также проведения их конкурсного отбора устанавливается Думой Поселения.</w:t>
      </w:r>
    </w:p>
    <w:p w14:paraId="76D52ADD"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 xml:space="preserve">10. В отношении инициативных проектов, выдвигаемых для получения финансовой поддержки за счет межбюджетных трансфертов из бюджета Иркутской области,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w:t>
      </w:r>
      <w:r w:rsidRPr="00AF09DA">
        <w:rPr>
          <w:rFonts w:ascii="Arial" w:eastAsia="BatangChe" w:hAnsi="Arial" w:cs="Arial"/>
          <w:bCs/>
          <w:sz w:val="28"/>
          <w:szCs w:val="28"/>
        </w:rPr>
        <w:lastRenderedPageBreak/>
        <w:t>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Иркутской области. В этом случае требования частей 3, 6, 7, 8, 9, 11 и 12 настоящей статьи не применяются.</w:t>
      </w:r>
    </w:p>
    <w:p w14:paraId="6ADA5CAA"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11. В случае, если в администрацию Поселения внесено несколько инициативных проектов, в том числе с описанием аналогичных по содержанию приоритетных проблем, администрация Поселения организует проведение конкурсного отбора и информирует об этом инициаторов проекта.</w:t>
      </w:r>
    </w:p>
    <w:p w14:paraId="5621D3AD"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Думы Поселения. Состав коллегиального органа (комиссии) формируется администрацией Поселения. При этом половина от общего числа членов коллегиального органа (комиссии) должна быть назначена на основе предложений Думы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14:paraId="6AC27FAB" w14:textId="77777777" w:rsidR="00AF09DA" w:rsidRP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13. Инициаторы проекта, другие граждане, проживающие на территории Поселения, уполномоченные сходом,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14:paraId="114610B4" w14:textId="31D2E381" w:rsidR="00AF09DA" w:rsidRDefault="00AF09DA" w:rsidP="00AF09DA">
      <w:pPr>
        <w:spacing w:after="0" w:line="240" w:lineRule="auto"/>
        <w:ind w:firstLine="709"/>
        <w:jc w:val="both"/>
        <w:rPr>
          <w:rFonts w:ascii="Arial" w:eastAsia="BatangChe" w:hAnsi="Arial" w:cs="Arial"/>
          <w:bCs/>
          <w:sz w:val="28"/>
          <w:szCs w:val="28"/>
        </w:rPr>
      </w:pPr>
      <w:r w:rsidRPr="00AF09DA">
        <w:rPr>
          <w:rFonts w:ascii="Arial" w:eastAsia="BatangChe" w:hAnsi="Arial" w:cs="Arial"/>
          <w:bCs/>
          <w:sz w:val="28"/>
          <w:szCs w:val="28"/>
        </w:rPr>
        <w:t>14. Информация о рассмотрении инициативного проекта администрацией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и размещению на официальном сайте Поселения в информационно-телекоммуникационной сети «Интернет». Отчет администрации Поселения об итогах реализации инициативного проекта подлежит опубликованию и размещению на официальном сайте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Баяндаевского муниципального района. В сельском населенном пункте указанная информация может доводиться до сведения граждан старостой сельского населенного пункта.</w:t>
      </w:r>
      <w:r>
        <w:rPr>
          <w:rFonts w:ascii="Arial" w:eastAsia="BatangChe" w:hAnsi="Arial" w:cs="Arial"/>
          <w:bCs/>
          <w:sz w:val="28"/>
          <w:szCs w:val="28"/>
        </w:rPr>
        <w:t>»</w:t>
      </w:r>
    </w:p>
    <w:p w14:paraId="041BBB61" w14:textId="5BCAE1D2" w:rsidR="00D15798" w:rsidRPr="00D15798" w:rsidRDefault="00D15798" w:rsidP="00AF09DA">
      <w:pPr>
        <w:spacing w:after="0" w:line="240" w:lineRule="auto"/>
        <w:ind w:firstLine="709"/>
        <w:jc w:val="both"/>
        <w:rPr>
          <w:rFonts w:ascii="Arial" w:eastAsia="BatangChe" w:hAnsi="Arial" w:cs="Arial"/>
          <w:b/>
          <w:sz w:val="28"/>
          <w:szCs w:val="28"/>
        </w:rPr>
      </w:pPr>
      <w:r w:rsidRPr="00D15798">
        <w:rPr>
          <w:rFonts w:ascii="Arial" w:eastAsia="BatangChe" w:hAnsi="Arial" w:cs="Arial"/>
          <w:b/>
          <w:sz w:val="28"/>
          <w:szCs w:val="28"/>
        </w:rPr>
        <w:t>В пункте 2 части 6 статьи 16.1 слова «, конференциях» исключить;</w:t>
      </w:r>
    </w:p>
    <w:p w14:paraId="36F01CCE" w14:textId="77777777" w:rsidR="00D15798" w:rsidRPr="00D15798" w:rsidRDefault="00D15798" w:rsidP="00D15798">
      <w:pPr>
        <w:spacing w:after="0" w:line="240" w:lineRule="auto"/>
        <w:ind w:firstLine="709"/>
        <w:jc w:val="both"/>
        <w:rPr>
          <w:rFonts w:ascii="Arial" w:eastAsia="BatangChe" w:hAnsi="Arial" w:cs="Arial"/>
          <w:b/>
          <w:sz w:val="28"/>
          <w:szCs w:val="28"/>
        </w:rPr>
      </w:pPr>
      <w:r w:rsidRPr="00D15798">
        <w:rPr>
          <w:rFonts w:ascii="Arial" w:eastAsia="BatangChe" w:hAnsi="Arial" w:cs="Arial"/>
          <w:b/>
          <w:sz w:val="28"/>
          <w:szCs w:val="28"/>
        </w:rPr>
        <w:t>Статью 19 исключить;</w:t>
      </w:r>
    </w:p>
    <w:p w14:paraId="4079AA51" w14:textId="77777777" w:rsidR="00D15798" w:rsidRPr="00D15798" w:rsidRDefault="00D15798" w:rsidP="00D15798">
      <w:pPr>
        <w:spacing w:after="0" w:line="240" w:lineRule="auto"/>
        <w:ind w:firstLine="709"/>
        <w:jc w:val="both"/>
        <w:rPr>
          <w:rFonts w:ascii="Arial" w:eastAsia="BatangChe" w:hAnsi="Arial" w:cs="Arial"/>
          <w:b/>
          <w:sz w:val="28"/>
          <w:szCs w:val="28"/>
        </w:rPr>
      </w:pPr>
      <w:r w:rsidRPr="00D15798">
        <w:rPr>
          <w:rFonts w:ascii="Arial" w:eastAsia="BatangChe" w:hAnsi="Arial" w:cs="Arial"/>
          <w:b/>
          <w:sz w:val="28"/>
          <w:szCs w:val="28"/>
        </w:rPr>
        <w:lastRenderedPageBreak/>
        <w:t>В подпункте пункте 1 части 2.1 статьи 24 слова «, конференций граждан (собраний делегатов)»</w:t>
      </w:r>
    </w:p>
    <w:p w14:paraId="1687B5D4" w14:textId="77777777" w:rsidR="00D15798" w:rsidRPr="00D15798" w:rsidRDefault="00D15798" w:rsidP="00D15798">
      <w:pPr>
        <w:spacing w:after="0" w:line="240" w:lineRule="auto"/>
        <w:ind w:firstLine="709"/>
        <w:jc w:val="both"/>
        <w:rPr>
          <w:rFonts w:ascii="Arial" w:eastAsia="BatangChe" w:hAnsi="Arial" w:cs="Arial"/>
          <w:b/>
          <w:sz w:val="28"/>
          <w:szCs w:val="28"/>
        </w:rPr>
      </w:pPr>
      <w:r w:rsidRPr="00D15798">
        <w:rPr>
          <w:rFonts w:ascii="Arial" w:eastAsia="BatangChe" w:hAnsi="Arial" w:cs="Arial"/>
          <w:b/>
          <w:sz w:val="28"/>
          <w:szCs w:val="28"/>
        </w:rPr>
        <w:t>Пункт 2 статьи 20 изложить в следующей редакции:</w:t>
      </w:r>
    </w:p>
    <w:p w14:paraId="6F5735AB" w14:textId="77777777" w:rsidR="00D15798" w:rsidRPr="00D15798" w:rsidRDefault="00D15798" w:rsidP="00D15798">
      <w:pPr>
        <w:spacing w:after="0" w:line="240" w:lineRule="auto"/>
        <w:ind w:firstLine="709"/>
        <w:jc w:val="both"/>
        <w:rPr>
          <w:rFonts w:ascii="Arial" w:eastAsia="BatangChe" w:hAnsi="Arial" w:cs="Arial"/>
          <w:bCs/>
          <w:sz w:val="28"/>
          <w:szCs w:val="28"/>
        </w:rPr>
      </w:pPr>
      <w:r w:rsidRPr="00D15798">
        <w:rPr>
          <w:rFonts w:ascii="Arial" w:eastAsia="BatangChe" w:hAnsi="Arial" w:cs="Arial"/>
          <w:bCs/>
          <w:sz w:val="28"/>
          <w:szCs w:val="28"/>
        </w:rPr>
        <w:t xml:space="preserve">«2. </w:t>
      </w:r>
      <w:bookmarkStart w:id="0" w:name="_Hlk239930772"/>
      <w:r w:rsidRPr="00D15798">
        <w:rPr>
          <w:rFonts w:ascii="Arial" w:eastAsia="BatangChe" w:hAnsi="Arial" w:cs="Arial"/>
          <w:bCs/>
          <w:sz w:val="28"/>
          <w:szCs w:val="28"/>
        </w:rPr>
        <w:t>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восемнадцатилетнего возраста</w:t>
      </w:r>
      <w:bookmarkEnd w:id="0"/>
      <w:r w:rsidRPr="00D15798">
        <w:rPr>
          <w:rFonts w:ascii="Arial" w:eastAsia="BatangChe" w:hAnsi="Arial" w:cs="Arial"/>
          <w:bCs/>
          <w:sz w:val="28"/>
          <w:szCs w:val="28"/>
        </w:rPr>
        <w:t>.»</w:t>
      </w:r>
    </w:p>
    <w:p w14:paraId="162C1C85" w14:textId="1D27B401" w:rsidR="00D15798" w:rsidRPr="00D15798" w:rsidRDefault="00834133" w:rsidP="00D15798">
      <w:pPr>
        <w:spacing w:after="0" w:line="240" w:lineRule="auto"/>
        <w:ind w:firstLine="709"/>
        <w:jc w:val="both"/>
        <w:rPr>
          <w:rFonts w:ascii="Arial" w:eastAsia="BatangChe" w:hAnsi="Arial" w:cs="Arial"/>
          <w:b/>
          <w:sz w:val="28"/>
          <w:szCs w:val="28"/>
        </w:rPr>
      </w:pPr>
      <w:r>
        <w:rPr>
          <w:rFonts w:ascii="Arial" w:eastAsia="BatangChe" w:hAnsi="Arial" w:cs="Arial"/>
          <w:b/>
          <w:sz w:val="28"/>
          <w:szCs w:val="28"/>
        </w:rPr>
        <w:t>Часть 2 статьи 18 дополнить а</w:t>
      </w:r>
      <w:r w:rsidR="00D15798" w:rsidRPr="00D15798">
        <w:rPr>
          <w:rFonts w:ascii="Arial" w:eastAsia="BatangChe" w:hAnsi="Arial" w:cs="Arial"/>
          <w:b/>
          <w:sz w:val="28"/>
          <w:szCs w:val="28"/>
        </w:rPr>
        <w:t>бзац</w:t>
      </w:r>
      <w:r>
        <w:rPr>
          <w:rFonts w:ascii="Arial" w:eastAsia="BatangChe" w:hAnsi="Arial" w:cs="Arial"/>
          <w:b/>
          <w:sz w:val="28"/>
          <w:szCs w:val="28"/>
        </w:rPr>
        <w:t>ем</w:t>
      </w:r>
      <w:r w:rsidR="00D15798" w:rsidRPr="00D15798">
        <w:rPr>
          <w:rFonts w:ascii="Arial" w:eastAsia="BatangChe" w:hAnsi="Arial" w:cs="Arial"/>
          <w:b/>
          <w:sz w:val="28"/>
          <w:szCs w:val="28"/>
        </w:rPr>
        <w:t xml:space="preserve"> 5 </w:t>
      </w:r>
      <w:r>
        <w:rPr>
          <w:rFonts w:ascii="Arial" w:eastAsia="BatangChe" w:hAnsi="Arial" w:cs="Arial"/>
          <w:b/>
          <w:sz w:val="28"/>
          <w:szCs w:val="28"/>
        </w:rPr>
        <w:t>следующего содержания</w:t>
      </w:r>
      <w:r w:rsidR="00D15798" w:rsidRPr="00D15798">
        <w:rPr>
          <w:rFonts w:ascii="Arial" w:eastAsia="BatangChe" w:hAnsi="Arial" w:cs="Arial"/>
          <w:b/>
          <w:sz w:val="28"/>
          <w:szCs w:val="28"/>
        </w:rPr>
        <w:t>:</w:t>
      </w:r>
    </w:p>
    <w:p w14:paraId="2275E1EE" w14:textId="77777777" w:rsidR="00D15798" w:rsidRPr="00D15798" w:rsidRDefault="00D15798" w:rsidP="00D15798">
      <w:pPr>
        <w:spacing w:after="0" w:line="240" w:lineRule="auto"/>
        <w:ind w:firstLine="709"/>
        <w:jc w:val="both"/>
        <w:rPr>
          <w:rFonts w:ascii="Arial" w:eastAsia="BatangChe" w:hAnsi="Arial" w:cs="Arial"/>
          <w:bCs/>
          <w:sz w:val="28"/>
          <w:szCs w:val="28"/>
        </w:rPr>
      </w:pPr>
      <w:r w:rsidRPr="00D15798">
        <w:rPr>
          <w:rFonts w:ascii="Arial" w:eastAsia="BatangChe" w:hAnsi="Arial" w:cs="Arial"/>
          <w:bCs/>
          <w:sz w:val="28"/>
          <w:szCs w:val="28"/>
        </w:rPr>
        <w:t>«</w:t>
      </w:r>
      <w:bookmarkStart w:id="1" w:name="_Hlk239930850"/>
      <w:r w:rsidRPr="00D15798">
        <w:rPr>
          <w:rFonts w:ascii="Arial" w:eastAsia="BatangChe" w:hAnsi="Arial" w:cs="Arial"/>
          <w:bCs/>
          <w:sz w:val="28"/>
          <w:szCs w:val="28"/>
        </w:rPr>
        <w:t>В собрании граждан, проводимом на территории Поселения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bookmarkEnd w:id="1"/>
      <w:r w:rsidRPr="00D15798">
        <w:rPr>
          <w:rFonts w:ascii="Arial" w:eastAsia="BatangChe" w:hAnsi="Arial" w:cs="Arial"/>
          <w:bCs/>
          <w:sz w:val="28"/>
          <w:szCs w:val="28"/>
        </w:rPr>
        <w:t>»</w:t>
      </w:r>
    </w:p>
    <w:p w14:paraId="0C9E0077" w14:textId="2EC04DD0" w:rsidR="001910B4" w:rsidRPr="00017690" w:rsidRDefault="006F1651" w:rsidP="00D15798">
      <w:pPr>
        <w:spacing w:after="0" w:line="240" w:lineRule="auto"/>
        <w:ind w:firstLine="709"/>
        <w:jc w:val="both"/>
        <w:rPr>
          <w:rFonts w:ascii="Arial" w:eastAsia="BatangChe" w:hAnsi="Arial" w:cs="Arial"/>
          <w:sz w:val="28"/>
          <w:szCs w:val="28"/>
        </w:rPr>
      </w:pPr>
      <w:r w:rsidRPr="00017690">
        <w:rPr>
          <w:rFonts w:ascii="Arial" w:eastAsia="BatangChe" w:hAnsi="Arial" w:cs="Arial"/>
          <w:sz w:val="28"/>
          <w:szCs w:val="28"/>
        </w:rPr>
        <w:t>2. В порядке, установленном Федеральным законом от 21.07.2005 №97-ФЗ«О государственной регистрации Уставов муниципальных образований», предоставить муниципальный правовой акт о внесении изменении в Устав муниципального образования</w:t>
      </w:r>
      <w:r w:rsidRPr="00017690">
        <w:rPr>
          <w:rFonts w:ascii="Arial" w:eastAsia="BatangChe" w:hAnsi="Arial" w:cs="Arial"/>
          <w:color w:val="000000"/>
          <w:spacing w:val="-1"/>
          <w:sz w:val="28"/>
          <w:szCs w:val="28"/>
        </w:rPr>
        <w:t xml:space="preserve"> «</w:t>
      </w:r>
      <w:proofErr w:type="spellStart"/>
      <w:r w:rsidRPr="00017690">
        <w:rPr>
          <w:rFonts w:ascii="Arial" w:eastAsia="BatangChe" w:hAnsi="Arial" w:cs="Arial"/>
          <w:color w:val="000000"/>
          <w:spacing w:val="-1"/>
          <w:sz w:val="28"/>
          <w:szCs w:val="28"/>
        </w:rPr>
        <w:t>Нагалык</w:t>
      </w:r>
      <w:proofErr w:type="spellEnd"/>
      <w:r w:rsidRPr="00017690">
        <w:rPr>
          <w:rFonts w:ascii="Arial" w:eastAsia="BatangChe" w:hAnsi="Arial" w:cs="Arial"/>
          <w:color w:val="000000"/>
          <w:spacing w:val="-1"/>
          <w:sz w:val="28"/>
          <w:szCs w:val="28"/>
        </w:rPr>
        <w:t xml:space="preserve">» </w:t>
      </w:r>
      <w:r w:rsidRPr="00017690">
        <w:rPr>
          <w:rFonts w:ascii="Arial" w:eastAsia="BatangChe" w:hAnsi="Arial" w:cs="Arial"/>
          <w:sz w:val="28"/>
          <w:szCs w:val="28"/>
        </w:rPr>
        <w:t>на государственную регистрацию в Управление Министерства юстиции Российской Федерации по Иркутской области в течение 15 дней.</w:t>
      </w:r>
    </w:p>
    <w:p w14:paraId="248484BD" w14:textId="77777777" w:rsidR="001910B4" w:rsidRPr="00017690" w:rsidRDefault="006F1651" w:rsidP="00C455FF">
      <w:pPr>
        <w:spacing w:after="0" w:line="240" w:lineRule="auto"/>
        <w:ind w:firstLine="709"/>
        <w:jc w:val="both"/>
        <w:rPr>
          <w:rFonts w:ascii="Arial" w:eastAsia="BatangChe" w:hAnsi="Arial" w:cs="Arial"/>
          <w:sz w:val="28"/>
          <w:szCs w:val="28"/>
        </w:rPr>
      </w:pPr>
      <w:r w:rsidRPr="00017690">
        <w:rPr>
          <w:rFonts w:ascii="Arial" w:eastAsia="BatangChe" w:hAnsi="Arial" w:cs="Arial"/>
          <w:sz w:val="28"/>
          <w:szCs w:val="28"/>
        </w:rPr>
        <w:t xml:space="preserve">3. Главе муниципального образования </w:t>
      </w:r>
      <w:r w:rsidRPr="00017690">
        <w:rPr>
          <w:rFonts w:ascii="Arial" w:eastAsia="BatangChe" w:hAnsi="Arial" w:cs="Arial"/>
          <w:color w:val="000000"/>
          <w:spacing w:val="-1"/>
          <w:sz w:val="28"/>
          <w:szCs w:val="28"/>
        </w:rPr>
        <w:t>«</w:t>
      </w:r>
      <w:proofErr w:type="spellStart"/>
      <w:r w:rsidRPr="00017690">
        <w:rPr>
          <w:rFonts w:ascii="Arial" w:eastAsia="BatangChe" w:hAnsi="Arial" w:cs="Arial"/>
          <w:color w:val="000000"/>
          <w:spacing w:val="-1"/>
          <w:sz w:val="28"/>
          <w:szCs w:val="28"/>
        </w:rPr>
        <w:t>Нагалык</w:t>
      </w:r>
      <w:proofErr w:type="spellEnd"/>
      <w:r w:rsidRPr="00017690">
        <w:rPr>
          <w:rFonts w:ascii="Arial" w:eastAsia="BatangChe" w:hAnsi="Arial" w:cs="Arial"/>
          <w:color w:val="000000"/>
          <w:spacing w:val="-1"/>
          <w:sz w:val="28"/>
          <w:szCs w:val="28"/>
        </w:rPr>
        <w:t xml:space="preserve">» </w:t>
      </w:r>
      <w:r w:rsidRPr="00017690">
        <w:rPr>
          <w:rFonts w:ascii="Arial" w:eastAsia="BatangChe" w:hAnsi="Arial" w:cs="Arial"/>
          <w:sz w:val="28"/>
          <w:szCs w:val="28"/>
        </w:rPr>
        <w:t>опубликовать муниципальный правовой акт муниципального образования</w:t>
      </w:r>
      <w:r w:rsidRPr="00017690">
        <w:rPr>
          <w:rFonts w:ascii="Arial" w:eastAsia="BatangChe" w:hAnsi="Arial" w:cs="Arial"/>
          <w:color w:val="000000"/>
          <w:spacing w:val="-1"/>
          <w:sz w:val="28"/>
          <w:szCs w:val="28"/>
        </w:rPr>
        <w:t xml:space="preserve"> «</w:t>
      </w:r>
      <w:proofErr w:type="spellStart"/>
      <w:r w:rsidRPr="00017690">
        <w:rPr>
          <w:rFonts w:ascii="Arial" w:eastAsia="BatangChe" w:hAnsi="Arial" w:cs="Arial"/>
          <w:color w:val="000000"/>
          <w:spacing w:val="-1"/>
          <w:sz w:val="28"/>
          <w:szCs w:val="28"/>
        </w:rPr>
        <w:t>Нагалык</w:t>
      </w:r>
      <w:proofErr w:type="spellEnd"/>
      <w:r w:rsidRPr="00017690">
        <w:rPr>
          <w:rFonts w:ascii="Arial" w:eastAsia="BatangChe" w:hAnsi="Arial" w:cs="Arial"/>
          <w:color w:val="000000"/>
          <w:spacing w:val="-1"/>
          <w:sz w:val="28"/>
          <w:szCs w:val="28"/>
        </w:rPr>
        <w:t xml:space="preserve">» </w:t>
      </w:r>
      <w:r w:rsidRPr="00017690">
        <w:rPr>
          <w:rFonts w:ascii="Arial" w:eastAsia="BatangChe" w:hAnsi="Arial" w:cs="Arial"/>
          <w:sz w:val="28"/>
          <w:szCs w:val="28"/>
        </w:rPr>
        <w:t xml:space="preserve">после государственной регистрации в течение 7 дней и направить в Управление Министерства юстиции Российской Федерации по Иркутской области сведения об источнике и о дате официального опубликования муниципального правового акта муниципального образования </w:t>
      </w:r>
      <w:r w:rsidRPr="00017690">
        <w:rPr>
          <w:rFonts w:ascii="Arial" w:eastAsia="BatangChe" w:hAnsi="Arial" w:cs="Arial"/>
          <w:color w:val="000000"/>
          <w:spacing w:val="-1"/>
          <w:sz w:val="28"/>
          <w:szCs w:val="28"/>
        </w:rPr>
        <w:t>«</w:t>
      </w:r>
      <w:proofErr w:type="spellStart"/>
      <w:r w:rsidRPr="00017690">
        <w:rPr>
          <w:rFonts w:ascii="Arial" w:eastAsia="BatangChe" w:hAnsi="Arial" w:cs="Arial"/>
          <w:color w:val="000000"/>
          <w:spacing w:val="-1"/>
          <w:sz w:val="28"/>
          <w:szCs w:val="28"/>
        </w:rPr>
        <w:t>Нагалык</w:t>
      </w:r>
      <w:proofErr w:type="spellEnd"/>
      <w:r w:rsidRPr="00017690">
        <w:rPr>
          <w:rFonts w:ascii="Arial" w:eastAsia="BatangChe" w:hAnsi="Arial" w:cs="Arial"/>
          <w:color w:val="000000"/>
          <w:spacing w:val="-1"/>
          <w:sz w:val="28"/>
          <w:szCs w:val="28"/>
        </w:rPr>
        <w:t xml:space="preserve">» </w:t>
      </w:r>
      <w:r w:rsidRPr="00017690">
        <w:rPr>
          <w:rFonts w:ascii="Arial" w:eastAsia="BatangChe" w:hAnsi="Arial" w:cs="Arial"/>
          <w:sz w:val="28"/>
          <w:szCs w:val="28"/>
        </w:rPr>
        <w:t>для включения указанных сведений в государственный реестр уставов муниципальных образований Иркутской области в 10-дневный срок.</w:t>
      </w:r>
    </w:p>
    <w:p w14:paraId="0AE50049" w14:textId="77777777" w:rsidR="00C455FF" w:rsidRPr="00017690" w:rsidRDefault="006F1651" w:rsidP="00C455FF">
      <w:pPr>
        <w:spacing w:after="0" w:line="240" w:lineRule="auto"/>
        <w:ind w:firstLine="709"/>
        <w:jc w:val="both"/>
        <w:rPr>
          <w:rFonts w:ascii="Arial" w:eastAsia="BatangChe" w:hAnsi="Arial" w:cs="Arial"/>
          <w:sz w:val="28"/>
          <w:szCs w:val="28"/>
        </w:rPr>
      </w:pPr>
      <w:r w:rsidRPr="00017690">
        <w:rPr>
          <w:rFonts w:ascii="Arial" w:eastAsia="BatangChe" w:hAnsi="Arial" w:cs="Arial"/>
          <w:sz w:val="28"/>
          <w:szCs w:val="28"/>
        </w:rPr>
        <w:t>4. Настоящее решение вступает в силу после государственной регистрации и опубликования в газете «Вестник</w:t>
      </w:r>
      <w:r w:rsidR="00C455FF" w:rsidRPr="00017690">
        <w:rPr>
          <w:rFonts w:ascii="Arial" w:eastAsia="BatangChe" w:hAnsi="Arial" w:cs="Arial"/>
          <w:sz w:val="28"/>
          <w:szCs w:val="28"/>
        </w:rPr>
        <w:t xml:space="preserve"> </w:t>
      </w:r>
      <w:proofErr w:type="spellStart"/>
      <w:r w:rsidR="00C455FF" w:rsidRPr="00017690">
        <w:rPr>
          <w:rFonts w:ascii="Arial" w:eastAsia="BatangChe" w:hAnsi="Arial" w:cs="Arial"/>
          <w:sz w:val="28"/>
          <w:szCs w:val="28"/>
        </w:rPr>
        <w:t>Нагалыка</w:t>
      </w:r>
      <w:proofErr w:type="spellEnd"/>
      <w:r w:rsidRPr="00017690">
        <w:rPr>
          <w:rFonts w:ascii="Arial" w:eastAsia="BatangChe" w:hAnsi="Arial" w:cs="Arial"/>
          <w:sz w:val="28"/>
          <w:szCs w:val="28"/>
        </w:rPr>
        <w:t>».</w:t>
      </w:r>
    </w:p>
    <w:p w14:paraId="0E4897C9" w14:textId="77777777" w:rsidR="00C455FF" w:rsidRPr="00017690" w:rsidRDefault="00C455FF" w:rsidP="00017690">
      <w:pPr>
        <w:spacing w:after="0" w:line="240" w:lineRule="auto"/>
        <w:jc w:val="both"/>
        <w:rPr>
          <w:rFonts w:ascii="Arial" w:eastAsia="BatangChe" w:hAnsi="Arial" w:cs="Arial"/>
          <w:sz w:val="28"/>
          <w:szCs w:val="28"/>
        </w:rPr>
      </w:pPr>
    </w:p>
    <w:p w14:paraId="11F3B464" w14:textId="77777777" w:rsidR="00C455FF" w:rsidRPr="00017690" w:rsidRDefault="00C455FF" w:rsidP="00017690">
      <w:pPr>
        <w:spacing w:after="0" w:line="240" w:lineRule="auto"/>
        <w:jc w:val="both"/>
        <w:rPr>
          <w:rFonts w:ascii="Arial" w:eastAsia="BatangChe" w:hAnsi="Arial" w:cs="Arial"/>
          <w:sz w:val="28"/>
          <w:szCs w:val="28"/>
        </w:rPr>
      </w:pPr>
    </w:p>
    <w:p w14:paraId="4D5C26E9" w14:textId="77777777" w:rsidR="00C455FF" w:rsidRPr="00017690" w:rsidRDefault="00C455FF" w:rsidP="00017690">
      <w:pPr>
        <w:spacing w:after="0" w:line="240" w:lineRule="auto"/>
        <w:jc w:val="both"/>
        <w:rPr>
          <w:rFonts w:ascii="Arial" w:eastAsia="BatangChe" w:hAnsi="Arial" w:cs="Arial"/>
          <w:sz w:val="28"/>
          <w:szCs w:val="28"/>
        </w:rPr>
      </w:pPr>
    </w:p>
    <w:p w14:paraId="634D9687" w14:textId="77777777" w:rsidR="001910B4" w:rsidRPr="00017690" w:rsidRDefault="00C455FF" w:rsidP="00017690">
      <w:pPr>
        <w:spacing w:after="0" w:line="240" w:lineRule="auto"/>
        <w:jc w:val="both"/>
        <w:rPr>
          <w:rFonts w:ascii="Arial" w:eastAsia="BatangChe" w:hAnsi="Arial" w:cs="Arial"/>
          <w:sz w:val="28"/>
          <w:szCs w:val="28"/>
        </w:rPr>
      </w:pPr>
      <w:r w:rsidRPr="00017690">
        <w:rPr>
          <w:rFonts w:ascii="Arial" w:hAnsi="Arial" w:cs="Arial"/>
          <w:sz w:val="28"/>
          <w:szCs w:val="28"/>
        </w:rPr>
        <w:t>Председатель Думы</w:t>
      </w:r>
    </w:p>
    <w:p w14:paraId="3294A9BC" w14:textId="77777777" w:rsidR="001910B4" w:rsidRPr="00017690" w:rsidRDefault="006F1651" w:rsidP="00017690">
      <w:pPr>
        <w:spacing w:after="0" w:line="240" w:lineRule="auto"/>
        <w:rPr>
          <w:rFonts w:ascii="Arial" w:hAnsi="Arial" w:cs="Arial"/>
          <w:sz w:val="28"/>
          <w:szCs w:val="28"/>
        </w:rPr>
      </w:pPr>
      <w:r w:rsidRPr="00017690">
        <w:rPr>
          <w:rFonts w:ascii="Arial" w:hAnsi="Arial" w:cs="Arial"/>
          <w:sz w:val="28"/>
          <w:szCs w:val="28"/>
        </w:rPr>
        <w:t>муниципального об</w:t>
      </w:r>
      <w:r w:rsidR="00C455FF" w:rsidRPr="00017690">
        <w:rPr>
          <w:rFonts w:ascii="Arial" w:hAnsi="Arial" w:cs="Arial"/>
          <w:sz w:val="28"/>
          <w:szCs w:val="28"/>
        </w:rPr>
        <w:t>разования «</w:t>
      </w:r>
      <w:proofErr w:type="spellStart"/>
      <w:proofErr w:type="gramStart"/>
      <w:r w:rsidR="00C455FF" w:rsidRPr="00017690">
        <w:rPr>
          <w:rFonts w:ascii="Arial" w:hAnsi="Arial" w:cs="Arial"/>
          <w:sz w:val="28"/>
          <w:szCs w:val="28"/>
        </w:rPr>
        <w:t>Нагалык</w:t>
      </w:r>
      <w:proofErr w:type="spellEnd"/>
      <w:r w:rsidR="00C455FF" w:rsidRPr="00017690">
        <w:rPr>
          <w:rFonts w:ascii="Arial" w:hAnsi="Arial" w:cs="Arial"/>
          <w:sz w:val="28"/>
          <w:szCs w:val="28"/>
        </w:rPr>
        <w:t xml:space="preserve">»   </w:t>
      </w:r>
      <w:proofErr w:type="gramEnd"/>
      <w:r w:rsidR="00C455FF" w:rsidRPr="00017690">
        <w:rPr>
          <w:rFonts w:ascii="Arial" w:hAnsi="Arial" w:cs="Arial"/>
          <w:sz w:val="28"/>
          <w:szCs w:val="28"/>
        </w:rPr>
        <w:t xml:space="preserve">                </w:t>
      </w:r>
      <w:r w:rsidRPr="00017690">
        <w:rPr>
          <w:rFonts w:ascii="Arial" w:hAnsi="Arial" w:cs="Arial"/>
          <w:sz w:val="28"/>
          <w:szCs w:val="28"/>
        </w:rPr>
        <w:t xml:space="preserve">       </w:t>
      </w:r>
      <w:r w:rsidR="00C455FF" w:rsidRPr="00017690">
        <w:rPr>
          <w:rFonts w:ascii="Arial" w:hAnsi="Arial" w:cs="Arial"/>
          <w:sz w:val="28"/>
          <w:szCs w:val="28"/>
        </w:rPr>
        <w:t xml:space="preserve">    </w:t>
      </w:r>
      <w:proofErr w:type="spellStart"/>
      <w:r w:rsidRPr="00017690">
        <w:rPr>
          <w:rFonts w:ascii="Arial" w:hAnsi="Arial" w:cs="Arial"/>
          <w:sz w:val="28"/>
          <w:szCs w:val="28"/>
        </w:rPr>
        <w:t>Борголов</w:t>
      </w:r>
      <w:proofErr w:type="spellEnd"/>
      <w:r w:rsidRPr="00017690">
        <w:rPr>
          <w:rFonts w:ascii="Arial" w:hAnsi="Arial" w:cs="Arial"/>
          <w:sz w:val="28"/>
          <w:szCs w:val="28"/>
        </w:rPr>
        <w:t xml:space="preserve"> В.К.</w:t>
      </w:r>
    </w:p>
    <w:p w14:paraId="0C407255" w14:textId="77777777" w:rsidR="001910B4" w:rsidRPr="00017690" w:rsidRDefault="001910B4" w:rsidP="00017690">
      <w:pPr>
        <w:spacing w:after="0" w:line="240" w:lineRule="auto"/>
        <w:rPr>
          <w:rFonts w:ascii="Arial" w:hAnsi="Arial" w:cs="Arial"/>
          <w:sz w:val="28"/>
          <w:szCs w:val="28"/>
        </w:rPr>
      </w:pPr>
    </w:p>
    <w:p w14:paraId="1F6EE2F9" w14:textId="77777777" w:rsidR="00C455FF" w:rsidRPr="00017690" w:rsidRDefault="00C455FF" w:rsidP="00017690">
      <w:pPr>
        <w:spacing w:after="0" w:line="240" w:lineRule="auto"/>
        <w:rPr>
          <w:rFonts w:ascii="Arial" w:hAnsi="Arial" w:cs="Arial"/>
          <w:sz w:val="28"/>
          <w:szCs w:val="28"/>
        </w:rPr>
      </w:pPr>
    </w:p>
    <w:p w14:paraId="7C0637DB" w14:textId="77777777" w:rsidR="001910B4" w:rsidRPr="00017690" w:rsidRDefault="006F1651" w:rsidP="00017690">
      <w:pPr>
        <w:spacing w:after="0" w:line="240" w:lineRule="auto"/>
        <w:rPr>
          <w:rFonts w:ascii="Arial" w:eastAsia="BatangChe" w:hAnsi="Arial" w:cs="Arial"/>
          <w:sz w:val="28"/>
          <w:szCs w:val="28"/>
        </w:rPr>
      </w:pPr>
      <w:r w:rsidRPr="00017690">
        <w:rPr>
          <w:rFonts w:ascii="Arial" w:hAnsi="Arial" w:cs="Arial"/>
          <w:sz w:val="28"/>
          <w:szCs w:val="28"/>
        </w:rPr>
        <w:t xml:space="preserve">Глава муниципального </w:t>
      </w:r>
      <w:proofErr w:type="gramStart"/>
      <w:r w:rsidR="00C455FF" w:rsidRPr="00017690">
        <w:rPr>
          <w:rFonts w:ascii="Arial" w:hAnsi="Arial" w:cs="Arial"/>
          <w:sz w:val="28"/>
          <w:szCs w:val="28"/>
        </w:rPr>
        <w:t>образования  «</w:t>
      </w:r>
      <w:proofErr w:type="spellStart"/>
      <w:proofErr w:type="gramEnd"/>
      <w:r w:rsidR="00C455FF" w:rsidRPr="00017690">
        <w:rPr>
          <w:rFonts w:ascii="Arial" w:hAnsi="Arial" w:cs="Arial"/>
          <w:sz w:val="28"/>
          <w:szCs w:val="28"/>
        </w:rPr>
        <w:t>Нагалык</w:t>
      </w:r>
      <w:proofErr w:type="spellEnd"/>
      <w:r w:rsidR="00C455FF" w:rsidRPr="00017690">
        <w:rPr>
          <w:rFonts w:ascii="Arial" w:hAnsi="Arial" w:cs="Arial"/>
          <w:sz w:val="28"/>
          <w:szCs w:val="28"/>
        </w:rPr>
        <w:t xml:space="preserve">»   </w:t>
      </w:r>
      <w:r w:rsidRPr="00017690">
        <w:rPr>
          <w:rFonts w:ascii="Arial" w:hAnsi="Arial" w:cs="Arial"/>
          <w:sz w:val="28"/>
          <w:szCs w:val="28"/>
        </w:rPr>
        <w:t xml:space="preserve">   </w:t>
      </w:r>
      <w:r w:rsidR="00017690">
        <w:rPr>
          <w:rFonts w:ascii="Arial" w:hAnsi="Arial" w:cs="Arial"/>
          <w:sz w:val="28"/>
          <w:szCs w:val="28"/>
        </w:rPr>
        <w:t xml:space="preserve">                </w:t>
      </w:r>
      <w:proofErr w:type="spellStart"/>
      <w:r w:rsidRPr="00017690">
        <w:rPr>
          <w:rFonts w:ascii="Arial" w:hAnsi="Arial" w:cs="Arial"/>
          <w:sz w:val="28"/>
          <w:szCs w:val="28"/>
        </w:rPr>
        <w:t>Емнуев</w:t>
      </w:r>
      <w:proofErr w:type="spellEnd"/>
      <w:r w:rsidRPr="00017690">
        <w:rPr>
          <w:rFonts w:ascii="Arial" w:hAnsi="Arial" w:cs="Arial"/>
          <w:sz w:val="28"/>
          <w:szCs w:val="28"/>
        </w:rPr>
        <w:t xml:space="preserve"> Г.Г.</w:t>
      </w:r>
    </w:p>
    <w:sectPr w:rsidR="001910B4" w:rsidRPr="00017690" w:rsidSect="001910B4">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89B4F" w14:textId="77777777" w:rsidR="00333C00" w:rsidRDefault="00333C00">
      <w:pPr>
        <w:spacing w:line="240" w:lineRule="auto"/>
      </w:pPr>
      <w:r>
        <w:separator/>
      </w:r>
    </w:p>
  </w:endnote>
  <w:endnote w:type="continuationSeparator" w:id="0">
    <w:p w14:paraId="404FBB4A" w14:textId="77777777" w:rsidR="00333C00" w:rsidRDefault="00333C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9CDE4" w14:textId="77777777" w:rsidR="00333C00" w:rsidRDefault="00333C00">
      <w:pPr>
        <w:spacing w:after="0"/>
      </w:pPr>
      <w:r>
        <w:separator/>
      </w:r>
    </w:p>
  </w:footnote>
  <w:footnote w:type="continuationSeparator" w:id="0">
    <w:p w14:paraId="2B326177" w14:textId="77777777" w:rsidR="00333C00" w:rsidRDefault="00333C00">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2"/>
    <w:compatSetting w:name="useWord2013TrackBottomHyphenation" w:uri="http://schemas.microsoft.com/office/word" w:val="1"/>
  </w:compat>
  <w:rsids>
    <w:rsidRoot w:val="003A0133"/>
    <w:rsid w:val="00017690"/>
    <w:rsid w:val="00044BE9"/>
    <w:rsid w:val="00086C5E"/>
    <w:rsid w:val="00120D46"/>
    <w:rsid w:val="001910B4"/>
    <w:rsid w:val="00252C9E"/>
    <w:rsid w:val="00291D55"/>
    <w:rsid w:val="002949CC"/>
    <w:rsid w:val="002D38E4"/>
    <w:rsid w:val="0031310D"/>
    <w:rsid w:val="00322FE0"/>
    <w:rsid w:val="003255CB"/>
    <w:rsid w:val="00333C00"/>
    <w:rsid w:val="00354849"/>
    <w:rsid w:val="003A0133"/>
    <w:rsid w:val="00401B89"/>
    <w:rsid w:val="004250C6"/>
    <w:rsid w:val="004804D9"/>
    <w:rsid w:val="004D2173"/>
    <w:rsid w:val="004D7BD7"/>
    <w:rsid w:val="004F1752"/>
    <w:rsid w:val="00560C9A"/>
    <w:rsid w:val="005644D2"/>
    <w:rsid w:val="00571EBE"/>
    <w:rsid w:val="005A3EB7"/>
    <w:rsid w:val="0062067D"/>
    <w:rsid w:val="006A0C2B"/>
    <w:rsid w:val="006C4E72"/>
    <w:rsid w:val="006D6ABE"/>
    <w:rsid w:val="006F1651"/>
    <w:rsid w:val="006F3A2D"/>
    <w:rsid w:val="00713BC2"/>
    <w:rsid w:val="007741C5"/>
    <w:rsid w:val="00796C92"/>
    <w:rsid w:val="0081155A"/>
    <w:rsid w:val="00834133"/>
    <w:rsid w:val="00850FD1"/>
    <w:rsid w:val="00890104"/>
    <w:rsid w:val="00924F98"/>
    <w:rsid w:val="00932C5C"/>
    <w:rsid w:val="00986CC3"/>
    <w:rsid w:val="00A54674"/>
    <w:rsid w:val="00A554AC"/>
    <w:rsid w:val="00A60759"/>
    <w:rsid w:val="00A84AF4"/>
    <w:rsid w:val="00AE2E45"/>
    <w:rsid w:val="00AF09DA"/>
    <w:rsid w:val="00B24F5B"/>
    <w:rsid w:val="00B31E06"/>
    <w:rsid w:val="00B46393"/>
    <w:rsid w:val="00B63FF4"/>
    <w:rsid w:val="00BB532D"/>
    <w:rsid w:val="00C43EBE"/>
    <w:rsid w:val="00C455FF"/>
    <w:rsid w:val="00C47F04"/>
    <w:rsid w:val="00C7178E"/>
    <w:rsid w:val="00C813A0"/>
    <w:rsid w:val="00C85657"/>
    <w:rsid w:val="00C96D0B"/>
    <w:rsid w:val="00CC4DDB"/>
    <w:rsid w:val="00D0482E"/>
    <w:rsid w:val="00D15798"/>
    <w:rsid w:val="00D1790F"/>
    <w:rsid w:val="00D21DD0"/>
    <w:rsid w:val="00D765F7"/>
    <w:rsid w:val="00DD5506"/>
    <w:rsid w:val="00DD5EE5"/>
    <w:rsid w:val="00E13454"/>
    <w:rsid w:val="00E203DF"/>
    <w:rsid w:val="00E725D9"/>
    <w:rsid w:val="00EA6538"/>
    <w:rsid w:val="00EB4DA2"/>
    <w:rsid w:val="00EC7717"/>
    <w:rsid w:val="00F42A12"/>
    <w:rsid w:val="00F65105"/>
    <w:rsid w:val="00F74805"/>
    <w:rsid w:val="00FA5228"/>
    <w:rsid w:val="00FA6532"/>
    <w:rsid w:val="00FC16B1"/>
    <w:rsid w:val="00FF2F3C"/>
    <w:rsid w:val="0E785A9C"/>
    <w:rsid w:val="21D55B5C"/>
    <w:rsid w:val="28327987"/>
    <w:rsid w:val="2D3C291D"/>
    <w:rsid w:val="7E746C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B5BAC"/>
  <w15:docId w15:val="{86BE803C-7B91-4D02-A5DC-B138B649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10B4"/>
    <w:pPr>
      <w:spacing w:after="160" w:line="259" w:lineRule="auto"/>
    </w:pPr>
    <w:rPr>
      <w:rFonts w:ascii="Calibri" w:eastAsia="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sid w:val="001910B4"/>
    <w:pPr>
      <w:spacing w:after="0" w:line="240" w:lineRule="auto"/>
    </w:pPr>
    <w:rPr>
      <w:rFonts w:ascii="Segoe UI" w:hAnsi="Segoe UI" w:cs="Segoe UI"/>
      <w:sz w:val="18"/>
      <w:szCs w:val="18"/>
    </w:rPr>
  </w:style>
  <w:style w:type="paragraph" w:styleId="a5">
    <w:name w:val="Normal (Web)"/>
    <w:basedOn w:val="a"/>
    <w:uiPriority w:val="99"/>
    <w:unhideWhenUsed/>
    <w:qFormat/>
    <w:rsid w:val="001910B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6">
    <w:name w:val="Заголовок статьи"/>
    <w:basedOn w:val="a"/>
    <w:next w:val="a"/>
    <w:uiPriority w:val="99"/>
    <w:qFormat/>
    <w:rsid w:val="001910B4"/>
    <w:pPr>
      <w:autoSpaceDE w:val="0"/>
      <w:autoSpaceDN w:val="0"/>
      <w:adjustRightInd w:val="0"/>
      <w:spacing w:after="0" w:line="240" w:lineRule="auto"/>
      <w:ind w:left="1612" w:hanging="892"/>
      <w:jc w:val="both"/>
    </w:pPr>
    <w:rPr>
      <w:rFonts w:ascii="Arial" w:hAnsi="Arial" w:cs="Arial"/>
      <w:sz w:val="24"/>
      <w:szCs w:val="24"/>
    </w:rPr>
  </w:style>
  <w:style w:type="paragraph" w:styleId="a7">
    <w:name w:val="List Paragraph"/>
    <w:basedOn w:val="a"/>
    <w:uiPriority w:val="34"/>
    <w:qFormat/>
    <w:rsid w:val="001910B4"/>
    <w:pPr>
      <w:spacing w:after="200" w:line="276" w:lineRule="auto"/>
      <w:ind w:left="720"/>
      <w:contextualSpacing/>
    </w:pPr>
  </w:style>
  <w:style w:type="paragraph" w:customStyle="1" w:styleId="ConsNormal">
    <w:name w:val="ConsNormal"/>
    <w:link w:val="ConsNormal0"/>
    <w:uiPriority w:val="99"/>
    <w:qFormat/>
    <w:rsid w:val="001910B4"/>
    <w:pPr>
      <w:ind w:firstLine="720"/>
    </w:pPr>
    <w:rPr>
      <w:rFonts w:ascii="Arial" w:eastAsia="Times New Roman" w:hAnsi="Arial"/>
      <w:snapToGrid w:val="0"/>
    </w:rPr>
  </w:style>
  <w:style w:type="character" w:customStyle="1" w:styleId="ConsNormal0">
    <w:name w:val="ConsNormal Знак"/>
    <w:basedOn w:val="a0"/>
    <w:link w:val="ConsNormal"/>
    <w:uiPriority w:val="99"/>
    <w:qFormat/>
    <w:rsid w:val="001910B4"/>
    <w:rPr>
      <w:rFonts w:ascii="Arial" w:eastAsia="Times New Roman" w:hAnsi="Arial" w:cs="Times New Roman"/>
      <w:snapToGrid w:val="0"/>
      <w:sz w:val="20"/>
      <w:szCs w:val="20"/>
      <w:lang w:eastAsia="ru-RU"/>
    </w:rPr>
  </w:style>
  <w:style w:type="character" w:customStyle="1" w:styleId="a4">
    <w:name w:val="Текст выноски Знак"/>
    <w:basedOn w:val="a0"/>
    <w:link w:val="a3"/>
    <w:uiPriority w:val="99"/>
    <w:semiHidden/>
    <w:qFormat/>
    <w:rsid w:val="001910B4"/>
    <w:rPr>
      <w:rFonts w:ascii="Segoe UI" w:eastAsia="Calibri" w:hAnsi="Segoe UI" w:cs="Segoe UI"/>
      <w:sz w:val="18"/>
      <w:szCs w:val="18"/>
    </w:rPr>
  </w:style>
  <w:style w:type="paragraph" w:customStyle="1" w:styleId="a8">
    <w:name w:val="текст"/>
    <w:basedOn w:val="a"/>
    <w:link w:val="a9"/>
    <w:qFormat/>
    <w:rsid w:val="001910B4"/>
    <w:pPr>
      <w:autoSpaceDE w:val="0"/>
      <w:autoSpaceDN w:val="0"/>
      <w:adjustRightInd w:val="0"/>
      <w:spacing w:after="0" w:line="240" w:lineRule="auto"/>
      <w:ind w:firstLine="567"/>
      <w:jc w:val="both"/>
    </w:pPr>
    <w:rPr>
      <w:rFonts w:ascii="Arial" w:hAnsi="Arial" w:cs="Arial"/>
      <w:bCs/>
      <w:sz w:val="24"/>
      <w:szCs w:val="24"/>
      <w:lang w:eastAsia="ru-RU"/>
    </w:rPr>
  </w:style>
  <w:style w:type="paragraph" w:customStyle="1" w:styleId="aa">
    <w:name w:val="оглавление"/>
    <w:basedOn w:val="a"/>
    <w:link w:val="ab"/>
    <w:qFormat/>
    <w:rsid w:val="001910B4"/>
    <w:pPr>
      <w:autoSpaceDE w:val="0"/>
      <w:autoSpaceDN w:val="0"/>
      <w:adjustRightInd w:val="0"/>
      <w:spacing w:after="0" w:line="240" w:lineRule="auto"/>
      <w:ind w:firstLine="567"/>
      <w:jc w:val="both"/>
    </w:pPr>
    <w:rPr>
      <w:rFonts w:ascii="Arial" w:eastAsia="BatangChe" w:hAnsi="Arial" w:cs="Arial"/>
      <w:b/>
      <w:sz w:val="24"/>
      <w:szCs w:val="24"/>
    </w:rPr>
  </w:style>
  <w:style w:type="character" w:customStyle="1" w:styleId="a9">
    <w:name w:val="текст Знак"/>
    <w:basedOn w:val="a0"/>
    <w:link w:val="a8"/>
    <w:qFormat/>
    <w:rsid w:val="001910B4"/>
    <w:rPr>
      <w:rFonts w:ascii="Arial" w:eastAsia="Calibri" w:hAnsi="Arial" w:cs="Arial"/>
      <w:bCs/>
      <w:sz w:val="24"/>
      <w:szCs w:val="24"/>
      <w:lang w:eastAsia="ru-RU"/>
    </w:rPr>
  </w:style>
  <w:style w:type="character" w:customStyle="1" w:styleId="ab">
    <w:name w:val="оглавление Знак"/>
    <w:basedOn w:val="a0"/>
    <w:link w:val="aa"/>
    <w:qFormat/>
    <w:rsid w:val="001910B4"/>
    <w:rPr>
      <w:rFonts w:ascii="Arial" w:eastAsia="BatangChe" w:hAnsi="Arial" w:cs="Arial"/>
      <w:b/>
      <w:sz w:val="24"/>
      <w:szCs w:val="24"/>
    </w:rPr>
  </w:style>
  <w:style w:type="character" w:customStyle="1" w:styleId="FontStyle32">
    <w:name w:val="Font Style32"/>
    <w:uiPriority w:val="99"/>
    <w:qFormat/>
    <w:rsid w:val="001910B4"/>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1732</Words>
  <Characters>9875</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Taphaeva_ER</dc:creator>
  <cp:lastModifiedBy>Пользователь</cp:lastModifiedBy>
  <cp:revision>6</cp:revision>
  <cp:lastPrinted>2026-01-16T03:42:00Z</cp:lastPrinted>
  <dcterms:created xsi:type="dcterms:W3CDTF">2026-09-10T03:08:00Z</dcterms:created>
  <dcterms:modified xsi:type="dcterms:W3CDTF">2026-09-10T08:57:00Z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1049-12.2.0.13489</vt:lpwstr>
  </property>
  <property fmtid="{D5CDD505-2E9C-101B-9397-08002B2CF9AE}" pid="3" name="ICV">
    <vt:lpwstr>C94078D7CEEF46E2A3B811645329298B_12</vt:lpwstr>
  </property>
</Properties>
</file>