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" w:hAnsi="Arial" w:cs="Arial"/>
          <w:b/>
          <w:sz w:val="32"/>
          <w:szCs w:val="32"/>
        </w:rPr>
      </w:pPr>
      <w:r>
        <w:rPr>
          <w:rFonts w:hint="default" w:ascii="Arial" w:hAnsi="Arial" w:cs="Arial"/>
          <w:b/>
          <w:sz w:val="32"/>
          <w:szCs w:val="32"/>
        </w:rPr>
        <w:t xml:space="preserve">№ </w:t>
      </w:r>
      <w:r>
        <w:rPr>
          <w:rFonts w:hint="default" w:ascii="Arial" w:hAnsi="Arial" w:cs="Arial"/>
          <w:b/>
          <w:sz w:val="32"/>
          <w:szCs w:val="32"/>
          <w:lang w:val="ru-RU"/>
        </w:rPr>
        <w:t>6</w:t>
      </w:r>
      <w:r>
        <w:rPr>
          <w:rFonts w:hint="default" w:ascii="Arial" w:hAnsi="Arial" w:cs="Arial"/>
          <w:b/>
          <w:sz w:val="32"/>
          <w:szCs w:val="32"/>
        </w:rPr>
        <w:t xml:space="preserve">, от </w:t>
      </w:r>
      <w:r>
        <w:rPr>
          <w:rFonts w:hint="default" w:ascii="Arial" w:hAnsi="Arial" w:cs="Arial"/>
          <w:b/>
          <w:sz w:val="32"/>
          <w:szCs w:val="32"/>
          <w:lang w:val="ru-RU"/>
        </w:rPr>
        <w:t>24</w:t>
      </w:r>
      <w:r>
        <w:rPr>
          <w:rFonts w:hint="default" w:ascii="Arial" w:hAnsi="Arial" w:cs="Arial"/>
          <w:b/>
          <w:sz w:val="32"/>
          <w:szCs w:val="32"/>
        </w:rPr>
        <w:t>.0</w:t>
      </w:r>
      <w:r>
        <w:rPr>
          <w:rFonts w:hint="default" w:ascii="Arial" w:hAnsi="Arial" w:cs="Arial"/>
          <w:b/>
          <w:sz w:val="32"/>
          <w:szCs w:val="32"/>
          <w:lang w:val="ru-RU"/>
        </w:rPr>
        <w:t>1</w:t>
      </w:r>
      <w:r>
        <w:rPr>
          <w:rFonts w:hint="default" w:ascii="Arial" w:hAnsi="Arial" w:cs="Arial"/>
          <w:b/>
          <w:sz w:val="32"/>
          <w:szCs w:val="32"/>
        </w:rPr>
        <w:t>.202</w:t>
      </w:r>
      <w:r>
        <w:rPr>
          <w:rFonts w:hint="default" w:ascii="Arial" w:hAnsi="Arial" w:cs="Arial"/>
          <w:b/>
          <w:sz w:val="32"/>
          <w:szCs w:val="32"/>
          <w:lang w:val="ru-RU"/>
        </w:rPr>
        <w:t>4</w:t>
      </w:r>
      <w:r>
        <w:rPr>
          <w:rFonts w:hint="default" w:ascii="Arial" w:hAnsi="Arial" w:cs="Arial"/>
          <w:b/>
          <w:sz w:val="32"/>
          <w:szCs w:val="32"/>
        </w:rPr>
        <w:t xml:space="preserve"> г.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</w:rPr>
        <w:t>И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>РКУТСКАЯ ОБЛАСТЬ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БАЯНДАЕВСКИЙ РАЙОН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br w:type="textWrapping"/>
      </w:r>
      <w:r>
        <w:rPr>
          <w:rFonts w:hint="default" w:ascii="Arial" w:hAnsi="Arial" w:cs="Arial"/>
          <w:b/>
          <w:bCs/>
          <w:sz w:val="32"/>
          <w:szCs w:val="32"/>
        </w:rPr>
        <w:t>М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 xml:space="preserve">УНИЦИПАЛЬНОЕ ОБРАЗОВАНИЕ </w:t>
      </w:r>
      <w:r>
        <w:rPr>
          <w:rFonts w:hint="default" w:ascii="Arial" w:hAnsi="Arial" w:cs="Arial"/>
          <w:b/>
          <w:bCs/>
          <w:sz w:val="32"/>
          <w:szCs w:val="32"/>
        </w:rPr>
        <w:t>«НАГАЛЫК»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АДМИНИСТРАЦИЯ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default" w:ascii="Arial" w:hAnsi="Arial" w:cs="Arial"/>
          <w:b/>
          <w:bCs/>
          <w:sz w:val="32"/>
          <w:szCs w:val="32"/>
        </w:rPr>
      </w:pPr>
      <w:r>
        <w:rPr>
          <w:rFonts w:hint="default" w:ascii="Arial" w:hAnsi="Arial" w:cs="Arial"/>
          <w:b/>
          <w:bCs/>
          <w:sz w:val="32"/>
          <w:szCs w:val="32"/>
        </w:rPr>
        <w:t>ПОСТАНОВЛЕНИЕ</w:t>
      </w:r>
    </w:p>
    <w:p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default" w:ascii="Arial" w:hAnsi="Arial" w:cs="Arial" w:eastAsiaTheme="minorHAnsi"/>
          <w:b/>
          <w:sz w:val="32"/>
          <w:szCs w:val="32"/>
          <w:lang w:eastAsia="en-US"/>
        </w:rPr>
      </w:pPr>
      <w:r>
        <w:rPr>
          <w:rFonts w:hint="default" w:ascii="Arial" w:hAnsi="Arial" w:cs="Arial" w:eastAsiaTheme="minorHAnsi"/>
          <w:b/>
          <w:sz w:val="32"/>
          <w:szCs w:val="32"/>
          <w:lang w:eastAsia="en-US"/>
        </w:rPr>
        <w:t xml:space="preserve">ОБ УТВЕРЖДЕНИИ </w:t>
      </w:r>
      <w:r>
        <w:rPr>
          <w:rFonts w:hint="default" w:ascii="Arial" w:hAnsi="Arial" w:cs="Arial" w:eastAsiaTheme="minorHAnsi"/>
          <w:b/>
          <w:sz w:val="32"/>
          <w:szCs w:val="32"/>
          <w:lang w:val="ru-RU" w:eastAsia="en-US"/>
        </w:rPr>
        <w:t>ПОРЯДКА ОКАЗАНИЯ КОНСУЛЬТАЦИОННОЙ И ОРГАНИЗАЦИОННОЙ ПОДДЕРЖКИ СУБЪЕКТАМ МАЛОГО И СРЕДНЕГО ПРЕДПРИНИМАТЕЛЬСТВА НА ТЕРРИТОРИИ</w:t>
      </w:r>
      <w:r>
        <w:rPr>
          <w:rFonts w:hint="default" w:ascii="Arial" w:hAnsi="Arial" w:cs="Arial" w:eastAsiaTheme="minorHAnsi"/>
          <w:b/>
          <w:sz w:val="32"/>
          <w:szCs w:val="32"/>
          <w:lang w:eastAsia="en-US"/>
        </w:rPr>
        <w:t xml:space="preserve"> </w:t>
      </w:r>
      <w:r>
        <w:rPr>
          <w:rFonts w:hint="default" w:ascii="Arial" w:hAnsi="Arial" w:cs="Arial" w:eastAsiaTheme="minorHAnsi"/>
          <w:b/>
          <w:sz w:val="32"/>
          <w:szCs w:val="32"/>
          <w:u w:val="none"/>
          <w:lang w:eastAsia="en-US"/>
        </w:rPr>
        <w:t xml:space="preserve">МУНИЦИПАЛЬНОГО ОБРАЗОВАНИЯ </w:t>
      </w:r>
      <w:r>
        <w:rPr>
          <w:rFonts w:hint="default" w:ascii="Arial" w:hAnsi="Arial" w:cs="Arial"/>
          <w:b/>
          <w:bCs/>
          <w:i w:val="0"/>
          <w:iCs/>
          <w:sz w:val="32"/>
          <w:szCs w:val="32"/>
          <w:u w:val="none"/>
          <w:lang w:val="ru-RU"/>
        </w:rPr>
        <w:t>«НАГАЛЫК»</w:t>
      </w:r>
    </w:p>
    <w:p>
      <w:pPr>
        <w:spacing w:after="0"/>
        <w:ind w:left="0" w:leftChars="0" w:right="400" w:rightChars="143" w:firstLine="0" w:firstLineChars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170"/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Уставом муниципального образования постановляю:</w:t>
      </w:r>
    </w:p>
    <w:p>
      <w:pPr>
        <w:numPr>
          <w:ilvl w:val="0"/>
          <w:numId w:val="1"/>
        </w:numPr>
        <w:spacing w:after="17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Утвердить прилагаемый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«Нагалык»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numPr>
          <w:ilvl w:val="0"/>
          <w:numId w:val="1"/>
        </w:numPr>
        <w:spacing w:after="677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Опубликовать постановление в периодическом печатном издании </w:t>
      </w:r>
      <w:r>
        <w:rPr>
          <w:rFonts w:hint="default" w:ascii="Arial" w:hAnsi="Arial" w:cs="Arial"/>
          <w:sz w:val="24"/>
          <w:szCs w:val="24"/>
          <w:lang w:val="ru-RU"/>
        </w:rPr>
        <w:t xml:space="preserve">Вестник Нагалыка </w:t>
      </w:r>
      <w:r>
        <w:rPr>
          <w:rFonts w:hint="default" w:ascii="Arial" w:hAnsi="Arial" w:cs="Arial"/>
          <w:sz w:val="24"/>
          <w:szCs w:val="24"/>
        </w:rPr>
        <w:t xml:space="preserve">и разместить на официальном сайте Администрации муниципального образования 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«Нагалык» </w:t>
      </w:r>
      <w:r>
        <w:rPr>
          <w:rFonts w:hint="default" w:ascii="Arial" w:hAnsi="Arial" w:cs="Arial"/>
          <w:sz w:val="24"/>
          <w:szCs w:val="24"/>
        </w:rPr>
        <w:t>в информационно-телекоммуникационной сети «Интернет».</w:t>
      </w:r>
    </w:p>
    <w:p>
      <w:pPr>
        <w:ind w:left="-15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муниципального образования</w:t>
      </w:r>
    </w:p>
    <w:p>
      <w:pPr>
        <w:ind w:left="-15" w:firstLine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«Нагалык»</w:t>
      </w:r>
    </w:p>
    <w:p>
      <w:pPr>
        <w:ind w:left="-15" w:firstLine="0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Емнуев Г.Г.</w:t>
      </w:r>
    </w:p>
    <w:p>
      <w:pPr>
        <w:ind w:left="-15" w:firstLine="0"/>
        <w:rPr>
          <w:rFonts w:hint="default" w:ascii="Arial" w:hAnsi="Arial" w:cs="Arial"/>
          <w:sz w:val="24"/>
          <w:szCs w:val="24"/>
        </w:rPr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</w:pPr>
    </w:p>
    <w:p>
      <w:pPr>
        <w:ind w:left="-15" w:firstLine="0"/>
        <w:rPr>
          <w:sz w:val="24"/>
          <w:szCs w:val="24"/>
        </w:rPr>
      </w:pPr>
    </w:p>
    <w:p>
      <w:pPr>
        <w:ind w:left="-15" w:firstLine="0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8" w:lineRule="auto"/>
        <w:ind w:left="0" w:right="0" w:firstLine="0"/>
        <w:jc w:val="right"/>
        <w:textAlignment w:val="auto"/>
        <w:rPr>
          <w:rFonts w:hint="default" w:ascii="Courier New" w:hAnsi="Courier New" w:cs="Courier New"/>
          <w:sz w:val="22"/>
          <w:szCs w:val="22"/>
        </w:rPr>
      </w:pPr>
      <w:r>
        <w:t xml:space="preserve">                       </w:t>
      </w:r>
      <w:r>
        <w:rPr>
          <w:sz w:val="22"/>
          <w:szCs w:val="22"/>
        </w:rPr>
        <w:t xml:space="preserve"> </w:t>
      </w:r>
      <w:r>
        <w:rPr>
          <w:rFonts w:hint="default" w:ascii="Courier New" w:hAnsi="Courier New" w:cs="Courier New"/>
          <w:sz w:val="22"/>
          <w:szCs w:val="22"/>
        </w:rPr>
        <w:t xml:space="preserve">УТВЕРЖДЕН постановлением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8" w:lineRule="auto"/>
        <w:ind w:left="0" w:right="0" w:firstLine="0"/>
        <w:jc w:val="right"/>
        <w:textAlignment w:val="auto"/>
        <w:rPr>
          <w:rFonts w:hint="default" w:ascii="Courier New" w:hAnsi="Courier New" w:cs="Courier New"/>
          <w:sz w:val="22"/>
          <w:szCs w:val="22"/>
          <w:lang w:val="ru-RU"/>
        </w:rPr>
      </w:pPr>
      <w:r>
        <w:rPr>
          <w:rFonts w:hint="default" w:ascii="Courier New" w:hAnsi="Courier New" w:cs="Courier New"/>
          <w:sz w:val="22"/>
          <w:szCs w:val="22"/>
        </w:rPr>
        <w:t>администрации от</w:t>
      </w:r>
      <w:r>
        <w:rPr>
          <w:rFonts w:hint="default" w:ascii="Courier New" w:hAnsi="Courier New" w:cs="Courier New"/>
          <w:sz w:val="22"/>
          <w:szCs w:val="22"/>
          <w:lang w:val="ru-RU"/>
        </w:rPr>
        <w:t xml:space="preserve"> 24.01.2024 </w:t>
      </w:r>
      <w:r>
        <w:rPr>
          <w:rFonts w:hint="default" w:ascii="Courier New" w:hAnsi="Courier New" w:cs="Courier New"/>
          <w:sz w:val="22"/>
          <w:szCs w:val="22"/>
        </w:rPr>
        <w:t>№</w:t>
      </w:r>
      <w:r>
        <w:rPr>
          <w:rFonts w:hint="default" w:ascii="Courier New" w:hAnsi="Courier New" w:cs="Courier New"/>
          <w:sz w:val="22"/>
          <w:szCs w:val="22"/>
          <w:lang w:val="ru-RU"/>
        </w:rPr>
        <w:t xml:space="preserve"> 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8" w:lineRule="auto"/>
        <w:ind w:left="0" w:right="0" w:firstLine="0"/>
        <w:jc w:val="center"/>
        <w:textAlignment w:val="auto"/>
        <w:rPr>
          <w:rFonts w:hint="default" w:ascii="Courier New" w:hAnsi="Courier New" w:cs="Courier New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8" w:lineRule="auto"/>
        <w:ind w:left="0" w:right="0" w:firstLine="0"/>
        <w:jc w:val="center"/>
        <w:textAlignment w:val="auto"/>
        <w:rPr>
          <w:rFonts w:hint="default" w:ascii="Arial" w:hAnsi="Arial" w:cs="Arial"/>
          <w:b/>
          <w:bCs/>
          <w:lang w:val="ru-RU"/>
        </w:rPr>
      </w:pPr>
      <w:r>
        <w:rPr>
          <w:rFonts w:hint="default" w:ascii="Arial" w:hAnsi="Arial" w:cs="Arial"/>
          <w:b/>
          <w:bCs/>
          <w:lang w:val="ru-RU"/>
        </w:rPr>
        <w:t xml:space="preserve">ПОРЯДОК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8" w:lineRule="auto"/>
        <w:ind w:left="0" w:right="0" w:firstLine="0"/>
        <w:jc w:val="center"/>
        <w:textAlignment w:val="auto"/>
        <w:rPr>
          <w:rFonts w:hint="default" w:ascii="Arial" w:hAnsi="Arial" w:cs="Arial"/>
          <w:b/>
          <w:bCs/>
          <w:lang w:val="ru-RU"/>
        </w:rPr>
      </w:pPr>
      <w:r>
        <w:rPr>
          <w:rFonts w:hint="default" w:ascii="Arial" w:hAnsi="Arial" w:cs="Arial"/>
          <w:b/>
          <w:bCs/>
          <w:lang w:val="ru-RU"/>
        </w:rPr>
        <w:t>ОКАЗАНИЯ КОНСУЛЬТАЦИОННОЙ И ОРГАНИЗАЦИОННОЙ ПОДДЕРЖКИ СУБЪЕКТАМ МАЛОГО И СРЕДНЕГО ПРЕДПРИНИМАТЕЛЬСТВА НА ТЕРРИТОРИИ МУНИЦИПАЛЬНОГО ОБРАЗОВАНИЯ «НАГАЛЫК»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38" w:lineRule="auto"/>
        <w:ind w:left="0" w:right="0" w:firstLine="0"/>
        <w:jc w:val="center"/>
        <w:textAlignment w:val="auto"/>
        <w:rPr>
          <w:rFonts w:hint="default" w:ascii="Arial" w:hAnsi="Arial" w:cs="Arial"/>
          <w:b/>
          <w:bCs/>
          <w:lang w:val="ru-RU"/>
        </w:rPr>
      </w:pPr>
    </w:p>
    <w:p>
      <w:pPr>
        <w:pStyle w:val="2"/>
        <w:keepNext/>
        <w:keepLines/>
        <w:pageBreakBefore w:val="0"/>
        <w:widowControl/>
        <w:tabs>
          <w:tab w:val="center" w:pos="3537"/>
          <w:tab w:val="center" w:pos="5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ind w:left="0" w:right="0"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ascii="Calibri" w:hAnsi="Calibri" w:eastAsia="Calibri" w:cs="Calibri"/>
          <w:b w:val="0"/>
          <w:sz w:val="22"/>
        </w:rPr>
        <w:tab/>
      </w:r>
      <w:r>
        <w:t>1.</w:t>
      </w:r>
      <w:r>
        <w:tab/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Общие положения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1.1 Настоящий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«Нагалык»</w:t>
      </w:r>
      <w:r>
        <w:rPr>
          <w:rFonts w:hint="default" w:ascii="Arial" w:hAnsi="Arial" w:cs="Arial"/>
          <w:sz w:val="24"/>
          <w:szCs w:val="24"/>
        </w:rPr>
        <w:t xml:space="preserve"> разработан в целях развития малого предпринимательства в муниципальном образовании, повышения его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консультационной и организационной поддержки, оказываемой администрацией муниципального образования.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1.2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 индивидуальных предпринимателей и осуществляющим хозяйственную деятельность на территории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«Нагалык»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1.3 Понятие «субъекты малого и среднего предпринимательства» используются в рамках настоящего Порядка в значении,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1.4 Администрация муниципального образования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Уставом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«Нагалык»</w:t>
      </w:r>
      <w:r>
        <w:rPr>
          <w:rFonts w:hint="default" w:ascii="Arial" w:hAnsi="Arial" w:cs="Arial"/>
          <w:sz w:val="24"/>
          <w:szCs w:val="24"/>
        </w:rPr>
        <w:t>, на безвозмездной основе.</w:t>
      </w:r>
    </w:p>
    <w:p>
      <w:pPr>
        <w:spacing w:after="348"/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1.5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>
        <w:rPr>
          <w:rFonts w:hint="default" w:ascii="Arial" w:hAnsi="Arial" w:cs="Arial"/>
          <w:sz w:val="24"/>
          <w:szCs w:val="24"/>
          <w:lang w:val="ru-RU"/>
        </w:rPr>
        <w:t xml:space="preserve">администрация </w:t>
      </w:r>
      <w:r>
        <w:rPr>
          <w:rFonts w:hint="default" w:ascii="Arial" w:hAnsi="Arial" w:cs="Arial"/>
          <w:sz w:val="24"/>
          <w:szCs w:val="24"/>
        </w:rPr>
        <w:t>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«Нагалык»</w:t>
      </w:r>
      <w:r>
        <w:rPr>
          <w:rFonts w:hint="default" w:ascii="Arial" w:hAnsi="Arial" w:cs="Arial"/>
          <w:sz w:val="24"/>
          <w:szCs w:val="24"/>
        </w:rPr>
        <w:t xml:space="preserve"> (далее – уполномоченный орган).</w:t>
      </w:r>
    </w:p>
    <w:p>
      <w:pPr>
        <w:pStyle w:val="2"/>
        <w:ind w:right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Виды консультационной и организационной поддержки субъектам малого и среднего предпринимательства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2.1 Консультационная поддержка субъектам малого и среднего предпринимательства оказывается уполномоченным органом в виде предоставления следующих услуг:</w:t>
      </w:r>
    </w:p>
    <w:p>
      <w:pPr>
        <w:ind w:left="705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1) Консультирование по вопросам:</w:t>
      </w:r>
    </w:p>
    <w:p>
      <w:pPr>
        <w:numPr>
          <w:ilvl w:val="0"/>
          <w:numId w:val="2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соблюдения трудового законодательства;</w:t>
      </w:r>
    </w:p>
    <w:p>
      <w:pPr>
        <w:numPr>
          <w:ilvl w:val="0"/>
          <w:numId w:val="2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лицензирования отдельных видов деятельности;</w:t>
      </w:r>
    </w:p>
    <w:p>
      <w:pPr>
        <w:numPr>
          <w:ilvl w:val="0"/>
          <w:numId w:val="2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налогообложения;</w:t>
      </w:r>
    </w:p>
    <w:p>
      <w:pPr>
        <w:numPr>
          <w:ilvl w:val="0"/>
          <w:numId w:val="2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ценообразования;</w:t>
      </w:r>
    </w:p>
    <w:p>
      <w:pPr>
        <w:numPr>
          <w:ilvl w:val="0"/>
          <w:numId w:val="2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порядка организации торговли и бытового обслуживания;</w:t>
      </w:r>
    </w:p>
    <w:p>
      <w:pPr>
        <w:numPr>
          <w:ilvl w:val="0"/>
          <w:numId w:val="2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>
      <w:pPr>
        <w:numPr>
          <w:ilvl w:val="0"/>
          <w:numId w:val="2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создания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ассоциаций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(союзов)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субъектов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малого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и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среднего предпринимательства.</w:t>
      </w:r>
    </w:p>
    <w:p>
      <w:pPr>
        <w:numPr>
          <w:ilvl w:val="0"/>
          <w:numId w:val="3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Обеспечение субъектов малого и среднего предпринимательств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бизнеса.</w:t>
      </w:r>
    </w:p>
    <w:p>
      <w:pPr>
        <w:numPr>
          <w:ilvl w:val="0"/>
          <w:numId w:val="3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>
      <w:pPr>
        <w:numPr>
          <w:ilvl w:val="0"/>
          <w:numId w:val="3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Организация доступа субъектов малого и среднего предпринимательства к участию в закупках для муниципальных нужд.</w:t>
      </w:r>
    </w:p>
    <w:p>
      <w:pPr>
        <w:numPr>
          <w:ilvl w:val="0"/>
          <w:numId w:val="3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Предоставление информации о проводимых выставках, ярмарках, семинарах.</w:t>
      </w:r>
    </w:p>
    <w:p>
      <w:pPr>
        <w:numPr>
          <w:ilvl w:val="0"/>
          <w:numId w:val="3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>
      <w:pPr>
        <w:ind w:left="709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муниципальных правовых актов, регулирующих деятельность субъектов </w:t>
      </w:r>
    </w:p>
    <w:p>
      <w:pPr>
        <w:ind w:left="694" w:hanging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малого и среднего предпринимательства; форм типовых документов о регистрации субъектов малого и среднего </w:t>
      </w:r>
    </w:p>
    <w:p>
      <w:pPr>
        <w:ind w:left="694" w:right="4194" w:hanging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предпринимательства; типовых договоров (по видам договоров).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2.2 Организация поддержки субъектов малого и среднего предпринимательства оказывается уполномоченным органом в виде:</w:t>
      </w:r>
    </w:p>
    <w:p>
      <w:pPr>
        <w:numPr>
          <w:ilvl w:val="0"/>
          <w:numId w:val="4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проведения ярмарок, выставок, конкурсов среди субъектов малого и среднего предпринимательства, содействия в участии предпринимателей муниципального образования в региональных и федеральных мероприятиях рекламно-выставочного характера;</w:t>
      </w:r>
    </w:p>
    <w:p>
      <w:pPr>
        <w:numPr>
          <w:ilvl w:val="0"/>
          <w:numId w:val="4"/>
        </w:numPr>
        <w:spacing w:after="0" w:line="240" w:lineRule="auto"/>
        <w:ind w:firstLine="70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помощи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в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проведении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мероприятий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рекламно выставочного характера;</w:t>
      </w:r>
    </w:p>
    <w:p>
      <w:pPr>
        <w:numPr>
          <w:ilvl w:val="0"/>
          <w:numId w:val="4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помощи субъектам малого и среднего предпринимательства в организации проведения конференций, семинаров, круглых столов;</w:t>
      </w:r>
    </w:p>
    <w:p>
      <w:pPr>
        <w:numPr>
          <w:ilvl w:val="0"/>
          <w:numId w:val="4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образования;</w:t>
      </w:r>
    </w:p>
    <w:p>
      <w:pPr>
        <w:numPr>
          <w:ilvl w:val="0"/>
          <w:numId w:val="4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сотрудничества с организациями инфраструктуры поддержки малого и среднего предпринимательства на территории муниципального образования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«Нагалык»</w:t>
      </w:r>
      <w:r>
        <w:rPr>
          <w:rFonts w:hint="default" w:ascii="Arial" w:hAnsi="Arial" w:cs="Arial"/>
          <w:sz w:val="24"/>
          <w:szCs w:val="24"/>
        </w:rPr>
        <w:t xml:space="preserve"> с целью эффективного решения вопросов развития малого и среднего предпринимательства и оказания необходимых для ведения бизнеса услуг;</w:t>
      </w:r>
    </w:p>
    <w:p>
      <w:pPr>
        <w:numPr>
          <w:ilvl w:val="0"/>
          <w:numId w:val="4"/>
        </w:numPr>
        <w:spacing w:after="348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помощи в издании методической и справочной литературы по вопросам малого и среднего предпринимательства.</w:t>
      </w:r>
    </w:p>
    <w:p>
      <w:pPr>
        <w:keepNext w:val="0"/>
        <w:keepLines w:val="0"/>
        <w:pageBreakBefore w:val="0"/>
        <w:widowControl/>
        <w:tabs>
          <w:tab w:val="center" w:pos="1744"/>
          <w:tab w:val="center" w:pos="56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16" w:lineRule="auto"/>
        <w:ind w:firstLine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>3.</w:t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 xml:space="preserve">Механизм получения субъектами малого и среднего 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2" w:lineRule="auto"/>
        <w:ind w:left="11" w:right="0" w:hanging="11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предпринимательства консультационной и организационной поддержки</w:t>
      </w:r>
    </w:p>
    <w:p>
      <w:pPr>
        <w:rPr>
          <w:rFonts w:hint="default"/>
        </w:rPr>
      </w:pP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3.1 Консультационная поддержка субъектов малого и среднего предпринимательства оказывается уполномоченным органом в следующих формах:</w:t>
      </w:r>
    </w:p>
    <w:p>
      <w:pPr>
        <w:spacing w:after="0" w:line="259" w:lineRule="auto"/>
        <w:ind w:firstLine="0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в устной форме лицам, обратившимся в уполномоченный орган посредством </w:t>
      </w:r>
    </w:p>
    <w:p>
      <w:pPr>
        <w:ind w:left="690" w:hanging="70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телефонной связи или лично, в письменной форме юридическим лицам и физическим лицам по </w:t>
      </w:r>
    </w:p>
    <w:p>
      <w:pPr>
        <w:ind w:left="-15" w:firstLine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письменным запросам, в обзорно-ознакомительной форме путем размещения информации на стенде, в информационных листах (ответы на популярные вопросы, образцы правовых и деловых документов, правила делового этикета и пр.) 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«Интернет», в средствах массовой информации в виде объявлений, выступлений, представителей органов местного самоуправления муниципального образования по проблемам предпринимательства.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>
      <w:pPr>
        <w:spacing w:after="348"/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3.3. Организационная поддержка субъектам малого и среднего предпринимательства оказывается уполномоченным органом как при обращении субъектов малого и среднего предпринимательства в устной или письменной форме, так и по инициативе уполномоченного органа в рамках мероприятий, предусмотренных пунктом 2.2 настоящего Порядка.</w:t>
      </w:r>
    </w:p>
    <w:p>
      <w:pPr>
        <w:pStyle w:val="2"/>
        <w:spacing w:after="305"/>
        <w:ind w:right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Порядок обращения и учета обращений субъектов малого и среднего предпринимательства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4.1 Уполномоченный орган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по формам согласно приложениям № 1 и № 2 к настоящему Порядку.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4.2. С целью осуществления мониторинга работы уполномоченного органа по оказанию содействия развитию малого и среднего предпринимательства на территории муниципального образования уполномоченный орган ежеквартально,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проведения в соответствии с поступившими обращениями работы (далее – сводная аналитическая справка).</w:t>
      </w:r>
    </w:p>
    <w:p>
      <w:pPr>
        <w:ind w:left="-1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4.3. Сводная аналитическая справка используется уполномоченным органом в работе с целью:</w:t>
      </w:r>
    </w:p>
    <w:p>
      <w:pPr>
        <w:numPr>
          <w:ilvl w:val="0"/>
          <w:numId w:val="5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выявления приоритетов развития малого и среднего предпринимательства на территории муниципального образования;</w:t>
      </w:r>
    </w:p>
    <w:p>
      <w:pPr>
        <w:numPr>
          <w:ilvl w:val="0"/>
          <w:numId w:val="5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дальнейшего совершенствования работы организаций инфраструктуры поддержки субъектов малого и среднего предпринимательства на территории муниципального образования;</w:t>
      </w:r>
    </w:p>
    <w:p>
      <w:pPr>
        <w:numPr>
          <w:ilvl w:val="0"/>
          <w:numId w:val="5"/>
        </w:num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муниципального образования.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headerReference r:id="rId7" w:type="first"/>
      <w:headerReference r:id="rId5" w:type="default"/>
      <w:headerReference r:id="rId6" w:type="even"/>
      <w:pgSz w:w="11906" w:h="16838"/>
      <w:pgMar w:top="1201" w:right="567" w:bottom="1149" w:left="1418" w:header="720" w:footer="72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9" w:lineRule="auto"/>
      </w:pPr>
      <w:r>
        <w:separator/>
      </w:r>
    </w:p>
  </w:footnote>
  <w:footnote w:type="continuationSeparator" w:id="1">
    <w:p>
      <w:pPr>
        <w:spacing w:before="0" w:after="0" w:line="24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firstLine="0"/>
      <w:jc w:val="center"/>
    </w:pPr>
    <w:r>
      <w:rPr>
        <w:rFonts w:ascii="Calibri" w:hAnsi="Calibri" w:eastAsia="Calibri" w:cs="Calibri"/>
        <w:sz w:val="22"/>
      </w:rPr>
      <w:fldChar w:fldCharType="begin"/>
    </w:r>
    <w:r>
      <w:rPr>
        <w:rFonts w:ascii="Calibri" w:hAnsi="Calibri" w:eastAsia="Calibri" w:cs="Calibri"/>
        <w:sz w:val="22"/>
      </w:rPr>
      <w:instrText xml:space="preserve"> PAGE   \* MERGEFORMAT </w:instrText>
    </w:r>
    <w:r>
      <w:rPr>
        <w:rFonts w:ascii="Calibri" w:hAnsi="Calibri" w:eastAsia="Calibri" w:cs="Calibri"/>
        <w:sz w:val="22"/>
      </w:rPr>
      <w:fldChar w:fldCharType="separate"/>
    </w:r>
    <w:r>
      <w:rPr>
        <w:rFonts w:ascii="Calibri" w:hAnsi="Calibri" w:eastAsia="Calibri" w:cs="Calibri"/>
        <w:sz w:val="22"/>
      </w:rPr>
      <w:t>2</w:t>
    </w:r>
    <w:r>
      <w:rPr>
        <w:rFonts w:ascii="Calibri" w:hAnsi="Calibri" w:eastAsia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firstLine="0"/>
      <w:jc w:val="center"/>
    </w:pPr>
    <w:r>
      <w:rPr>
        <w:rFonts w:ascii="Calibri" w:hAnsi="Calibri" w:eastAsia="Calibri" w:cs="Calibri"/>
        <w:sz w:val="22"/>
      </w:rPr>
      <w:fldChar w:fldCharType="begin"/>
    </w:r>
    <w:r>
      <w:rPr>
        <w:rFonts w:ascii="Calibri" w:hAnsi="Calibri" w:eastAsia="Calibri" w:cs="Calibri"/>
        <w:sz w:val="22"/>
      </w:rPr>
      <w:instrText xml:space="preserve"> PAGE   \* MERGEFORMAT </w:instrText>
    </w:r>
    <w:r>
      <w:rPr>
        <w:rFonts w:ascii="Calibri" w:hAnsi="Calibri" w:eastAsia="Calibri" w:cs="Calibri"/>
        <w:sz w:val="22"/>
      </w:rPr>
      <w:fldChar w:fldCharType="separate"/>
    </w:r>
    <w:r>
      <w:rPr>
        <w:rFonts w:ascii="Calibri" w:hAnsi="Calibri" w:eastAsia="Calibri" w:cs="Calibri"/>
        <w:sz w:val="22"/>
      </w:rPr>
      <w:t>2</w:t>
    </w:r>
    <w:r>
      <w:rPr>
        <w:rFonts w:ascii="Calibri" w:hAnsi="Calibri" w:eastAsia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E4A20"/>
    <w:multiLevelType w:val="multilevel"/>
    <w:tmpl w:val="061E4A20"/>
    <w:lvl w:ilvl="0" w:tentative="0">
      <w:start w:val="1"/>
      <w:numFmt w:val="decimal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81C7FE7"/>
    <w:multiLevelType w:val="multilevel"/>
    <w:tmpl w:val="281C7FE7"/>
    <w:lvl w:ilvl="0" w:tentative="0">
      <w:start w:val="1"/>
      <w:numFmt w:val="bullet"/>
      <w:lvlText w:val="-"/>
      <w:lvlJc w:val="left"/>
      <w:pPr>
        <w:ind w:left="7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64211809"/>
    <w:multiLevelType w:val="multilevel"/>
    <w:tmpl w:val="64211809"/>
    <w:lvl w:ilvl="0" w:tentative="0">
      <w:start w:val="1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>
    <w:nsid w:val="74401073"/>
    <w:multiLevelType w:val="multilevel"/>
    <w:tmpl w:val="74401073"/>
    <w:lvl w:ilvl="0" w:tentative="0">
      <w:start w:val="2"/>
      <w:numFmt w:val="decimal"/>
      <w:lvlText w:val="%1)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7E2A5A0E"/>
    <w:multiLevelType w:val="multilevel"/>
    <w:tmpl w:val="7E2A5A0E"/>
    <w:lvl w:ilvl="0" w:tentative="0">
      <w:start w:val="1"/>
      <w:numFmt w:val="bullet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80"/>
    <w:rsid w:val="001B6B59"/>
    <w:rsid w:val="00502E9A"/>
    <w:rsid w:val="009E3880"/>
    <w:rsid w:val="6ACA7E52"/>
    <w:rsid w:val="771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7" w:line="249" w:lineRule="auto"/>
      <w:ind w:firstLine="699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6"/>
    <w:unhideWhenUsed/>
    <w:qFormat/>
    <w:uiPriority w:val="9"/>
    <w:pPr>
      <w:keepNext/>
      <w:keepLines/>
      <w:spacing w:after="338" w:line="251" w:lineRule="auto"/>
      <w:ind w:left="10" w:right="2950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semiHidden/>
    <w:qFormat/>
    <w:uiPriority w:val="0"/>
    <w:pPr>
      <w:ind w:firstLine="900"/>
      <w:jc w:val="both"/>
    </w:pPr>
  </w:style>
  <w:style w:type="character" w:customStyle="1" w:styleId="6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color w:val="000000"/>
      <w:sz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1268</Words>
  <Characters>7230</Characters>
  <Lines>60</Lines>
  <Paragraphs>16</Paragraphs>
  <TotalTime>15</TotalTime>
  <ScaleCrop>false</ScaleCrop>
  <LinksUpToDate>false</LinksUpToDate>
  <CharactersWithSpaces>8482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2023-06-13T22:57:00Z</dcterms:created>
  <dc:creator>Готовцев Айсен Гаврилович</dc:creator>
  <cp:lastModifiedBy>WPS_1706837902</cp:lastModifiedBy>
  <cp:lastPrinted>2024-01-25T10:30:00Z</cp:lastPrinted>
  <dcterms:modified xsi:type="dcterms:W3CDTF">2024-02-16T07:26:12Z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E0573C1C90A545159B9D6A24F4325040_12</vt:lpwstr>
  </property>
</Properties>
</file>