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Arial" w:hAnsi="Arial" w:cs="Arial"/>
          <w:b/>
          <w:sz w:val="32"/>
          <w:szCs w:val="32"/>
          <w:lang w:eastAsia="ru-RU"/>
        </w:rPr>
      </w:pPr>
      <w:r>
        <w:rPr>
          <w:rFonts w:ascii="Tahoma" w:hAnsi="Tahoma" w:eastAsia="Times New Roman" w:cs="Tahoma"/>
          <w:color w:val="000000"/>
          <w:sz w:val="32"/>
          <w:szCs w:val="32"/>
          <w:lang w:eastAsia="ru-RU"/>
        </w:rPr>
        <w:t>﻿</w:t>
      </w:r>
      <w:r>
        <w:rPr>
          <w:rFonts w:hint="default" w:ascii="Arial" w:hAnsi="Arial" w:eastAsia="Times New Roman" w:cs="Arial"/>
          <w:b/>
          <w:bCs/>
          <w:color w:val="000000"/>
          <w:sz w:val="32"/>
          <w:szCs w:val="32"/>
          <w:lang w:val="en-US" w:eastAsia="ru-RU"/>
        </w:rPr>
        <w:t>23</w:t>
      </w:r>
      <w:r>
        <w:rPr>
          <w:rFonts w:hint="default" w:ascii="Arial" w:hAnsi="Arial" w:cs="Arial"/>
          <w:b/>
          <w:sz w:val="32"/>
          <w:szCs w:val="32"/>
        </w:rPr>
        <w:t>.</w:t>
      </w:r>
      <w:r>
        <w:rPr>
          <w:rFonts w:hint="default" w:ascii="Arial" w:hAnsi="Arial" w:cs="Arial"/>
          <w:b/>
          <w:sz w:val="32"/>
          <w:szCs w:val="32"/>
          <w:lang w:val="ru-RU"/>
        </w:rPr>
        <w:t>08</w:t>
      </w:r>
      <w:r>
        <w:rPr>
          <w:rFonts w:hint="default" w:ascii="Arial" w:hAnsi="Arial" w:cs="Arial"/>
          <w:b/>
          <w:sz w:val="32"/>
          <w:szCs w:val="32"/>
        </w:rPr>
        <w:t>.2022г. №</w:t>
      </w:r>
      <w:r>
        <w:rPr>
          <w:rFonts w:hint="default" w:ascii="Arial" w:hAnsi="Arial" w:cs="Arial"/>
          <w:b/>
          <w:sz w:val="32"/>
          <w:szCs w:val="32"/>
          <w:lang w:val="ru-RU"/>
        </w:rPr>
        <w:t xml:space="preserve"> 38</w:t>
      </w:r>
    </w:p>
    <w:p>
      <w:pPr>
        <w:spacing w:after="0"/>
        <w:jc w:val="center"/>
        <w:rPr>
          <w:rFonts w:hint="default" w:ascii="Arial" w:hAnsi="Arial" w:cs="Arial"/>
          <w:b/>
          <w:sz w:val="32"/>
          <w:szCs w:val="32"/>
        </w:rPr>
      </w:pPr>
      <w:r>
        <w:rPr>
          <w:rFonts w:hint="default" w:ascii="Arial" w:hAnsi="Arial" w:cs="Arial"/>
          <w:b/>
          <w:sz w:val="32"/>
          <w:szCs w:val="32"/>
        </w:rPr>
        <w:t>РОССИЙСКАЯ ФЕДЕРАЦИЯ</w:t>
      </w:r>
    </w:p>
    <w:p>
      <w:pPr>
        <w:spacing w:after="0"/>
        <w:jc w:val="center"/>
        <w:rPr>
          <w:rFonts w:hint="default" w:ascii="Arial" w:hAnsi="Arial" w:cs="Arial"/>
          <w:b/>
          <w:sz w:val="32"/>
          <w:szCs w:val="32"/>
        </w:rPr>
      </w:pPr>
      <w:r>
        <w:rPr>
          <w:rFonts w:hint="default" w:ascii="Arial" w:hAnsi="Arial" w:cs="Arial"/>
          <w:b/>
          <w:sz w:val="32"/>
          <w:szCs w:val="32"/>
        </w:rPr>
        <w:t>ИРКУТСКАЯ ОБЛАСТЬ</w:t>
      </w:r>
    </w:p>
    <w:p>
      <w:pPr>
        <w:spacing w:after="0"/>
        <w:jc w:val="center"/>
        <w:rPr>
          <w:rFonts w:hint="default" w:ascii="Arial" w:hAnsi="Arial" w:cs="Arial"/>
          <w:b/>
          <w:sz w:val="32"/>
          <w:szCs w:val="32"/>
        </w:rPr>
      </w:pPr>
      <w:r>
        <w:rPr>
          <w:rFonts w:hint="default" w:ascii="Arial" w:hAnsi="Arial" w:cs="Arial"/>
          <w:b/>
          <w:sz w:val="32"/>
          <w:szCs w:val="32"/>
        </w:rPr>
        <w:t>БАЯНДАЕВСКИЙ МУНИЦИПАЛЬНЫЙ РАЙОН</w:t>
      </w:r>
    </w:p>
    <w:p>
      <w:pPr>
        <w:spacing w:after="0"/>
        <w:jc w:val="center"/>
        <w:rPr>
          <w:rFonts w:hint="default" w:ascii="Arial" w:hAnsi="Arial" w:cs="Arial"/>
          <w:b/>
          <w:sz w:val="32"/>
          <w:szCs w:val="32"/>
        </w:rPr>
      </w:pPr>
      <w:r>
        <w:rPr>
          <w:rFonts w:hint="default" w:ascii="Arial" w:hAnsi="Arial" w:cs="Arial"/>
          <w:b/>
          <w:sz w:val="32"/>
          <w:szCs w:val="32"/>
        </w:rPr>
        <w:t xml:space="preserve">МУНИЦИПАЛЬНОЕ ОБРАЗОВАНИЕ </w:t>
      </w:r>
      <w:r>
        <w:rPr>
          <w:rFonts w:hint="default" w:ascii="Arial" w:hAnsi="Arial" w:cs="Arial"/>
          <w:b/>
          <w:sz w:val="32"/>
          <w:szCs w:val="32"/>
          <w:highlight w:val="none"/>
        </w:rPr>
        <w:t>«</w:t>
      </w:r>
      <w:r>
        <w:rPr>
          <w:rFonts w:hint="default" w:ascii="Arial" w:hAnsi="Arial" w:cs="Arial"/>
          <w:b/>
          <w:sz w:val="32"/>
          <w:szCs w:val="32"/>
          <w:highlight w:val="none"/>
          <w:lang w:val="ru-RU"/>
        </w:rPr>
        <w:t>НАГАЛЫК</w:t>
      </w:r>
      <w:r>
        <w:rPr>
          <w:rFonts w:hint="default" w:ascii="Arial" w:hAnsi="Arial" w:cs="Arial"/>
          <w:b/>
          <w:sz w:val="32"/>
          <w:szCs w:val="32"/>
          <w:highlight w:val="none"/>
        </w:rPr>
        <w:t>»</w:t>
      </w:r>
    </w:p>
    <w:p>
      <w:pPr>
        <w:spacing w:after="0"/>
        <w:jc w:val="center"/>
        <w:rPr>
          <w:rFonts w:hint="default" w:ascii="Arial" w:hAnsi="Arial" w:cs="Arial"/>
          <w:b/>
          <w:sz w:val="32"/>
          <w:szCs w:val="32"/>
        </w:rPr>
      </w:pPr>
      <w:r>
        <w:rPr>
          <w:rFonts w:hint="default" w:ascii="Arial" w:hAnsi="Arial" w:cs="Arial"/>
          <w:b/>
          <w:sz w:val="32"/>
          <w:szCs w:val="32"/>
        </w:rPr>
        <w:t>АДМИНИСТРАЦИЯ</w:t>
      </w:r>
    </w:p>
    <w:p>
      <w:pPr>
        <w:tabs>
          <w:tab w:val="left" w:pos="3705"/>
        </w:tabs>
        <w:spacing w:after="0"/>
        <w:jc w:val="center"/>
        <w:rPr>
          <w:rFonts w:hint="default" w:ascii="Arial" w:hAnsi="Arial" w:cs="Arial"/>
          <w:b/>
          <w:sz w:val="32"/>
          <w:szCs w:val="32"/>
        </w:rPr>
      </w:pPr>
      <w:r>
        <w:rPr>
          <w:rFonts w:hint="default" w:ascii="Arial" w:hAnsi="Arial" w:cs="Arial"/>
          <w:b/>
          <w:sz w:val="32"/>
          <w:szCs w:val="32"/>
        </w:rPr>
        <w:t>ПОСТАНОВЛЕНИЕ</w:t>
      </w:r>
    </w:p>
    <w:p>
      <w:pPr>
        <w:spacing w:after="0" w:line="240" w:lineRule="auto"/>
        <w:rPr>
          <w:rFonts w:hint="default" w:ascii="Arial" w:hAnsi="Arial" w:eastAsia="Times New Roman" w:cs="Arial"/>
          <w:color w:val="000000"/>
          <w:sz w:val="32"/>
          <w:szCs w:val="32"/>
          <w:lang w:eastAsia="ru-RU"/>
        </w:rPr>
      </w:pPr>
      <w:r>
        <w:rPr>
          <w:rFonts w:hint="default" w:ascii="Arial" w:hAnsi="Arial" w:eastAsia="Times New Roman" w:cs="Arial"/>
          <w:color w:val="000000"/>
          <w:sz w:val="32"/>
          <w:szCs w:val="32"/>
          <w:lang w:eastAsia="ru-RU"/>
        </w:rPr>
        <w:t> </w:t>
      </w:r>
    </w:p>
    <w:p>
      <w:pPr>
        <w:spacing w:after="0" w:line="240" w:lineRule="auto"/>
        <w:ind w:right="72" w:firstLine="567"/>
        <w:jc w:val="center"/>
        <w:rPr>
          <w:rFonts w:hint="default" w:ascii="Arial" w:hAnsi="Arial" w:eastAsia="Times New Roman" w:cs="Arial"/>
          <w:color w:val="000000"/>
          <w:sz w:val="32"/>
          <w:szCs w:val="32"/>
          <w:lang w:eastAsia="ru-RU"/>
        </w:rPr>
      </w:pPr>
      <w:bookmarkStart w:id="145" w:name="_GoBack"/>
      <w:r>
        <w:rPr>
          <w:rFonts w:hint="default" w:ascii="Arial" w:hAnsi="Arial" w:eastAsia="Times New Roman" w:cs="Arial"/>
          <w:b/>
          <w:bCs/>
          <w:color w:val="000000"/>
          <w:sz w:val="32"/>
          <w:szCs w:val="32"/>
          <w:lang w:eastAsia="ru-RU"/>
        </w:rPr>
        <w:t xml:space="preserve">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bookmarkEnd w:id="145"/>
    <w:p>
      <w:pPr>
        <w:spacing w:after="0" w:line="240" w:lineRule="auto"/>
        <w:ind w:firstLine="567"/>
        <w:jc w:val="center"/>
        <w:rPr>
          <w:rFonts w:ascii="Arial" w:hAnsi="Arial" w:eastAsia="Times New Roman" w:cs="Arial"/>
          <w:color w:val="000000"/>
          <w:sz w:val="24"/>
          <w:szCs w:val="24"/>
          <w:lang w:eastAsia="ru-RU"/>
        </w:rPr>
      </w:pPr>
      <w:r>
        <w:rPr>
          <w:rFonts w:ascii="Times New Roman" w:hAnsi="Times New Roman" w:eastAsia="Times New Roman" w:cs="Times New Roman"/>
          <w:color w:val="000000"/>
          <w:sz w:val="28"/>
          <w:szCs w:val="28"/>
          <w:lang w:eastAsia="ru-RU"/>
        </w:rPr>
        <w:t> </w:t>
      </w:r>
    </w:p>
    <w:p>
      <w:pPr>
        <w:autoSpaceDE w:val="0"/>
        <w:autoSpaceDN w:val="0"/>
        <w:adjustRightInd w:val="0"/>
        <w:spacing w:after="0" w:line="240" w:lineRule="auto"/>
        <w:ind w:firstLine="709"/>
        <w:jc w:val="both"/>
        <w:rPr>
          <w:rFonts w:ascii="Arial" w:hAnsi="Arial" w:cs="Arial"/>
          <w:bCs/>
          <w:kern w:val="2"/>
          <w:sz w:val="24"/>
          <w:szCs w:val="24"/>
        </w:rPr>
      </w:pPr>
      <w:r>
        <w:rPr>
          <w:rFonts w:ascii="Arial" w:hAnsi="Arial" w:eastAsia="Times New Roman" w:cs="Arial"/>
          <w:color w:val="000000"/>
          <w:sz w:val="24"/>
          <w:szCs w:val="24"/>
          <w:lang w:eastAsia="ru-RU"/>
        </w:rPr>
        <w:t>В соответствии со статьей 55.31 Градостроительного кодекса Российской Федерации, Федеральным законом от 27 июля 2010 года № 210</w:t>
      </w:r>
      <w:r>
        <w:rPr>
          <w:rFonts w:ascii="Arial" w:hAnsi="Arial" w:eastAsia="Times New Roman" w:cs="Arial"/>
          <w:color w:val="000000"/>
          <w:sz w:val="24"/>
          <w:szCs w:val="24"/>
          <w:lang w:eastAsia="ru-RU"/>
        </w:rPr>
        <w:noBreakHyphen/>
      </w:r>
      <w:r>
        <w:rPr>
          <w:rFonts w:ascii="Arial" w:hAnsi="Arial" w:eastAsia="Times New Roman" w:cs="Arial"/>
          <w:color w:val="000000"/>
          <w:sz w:val="24"/>
          <w:szCs w:val="24"/>
          <w:lang w:eastAsia="ru-RU"/>
        </w:rPr>
        <w:t>ФЗ «Об организации предоставления государственных и муниципальных услуг», </w:t>
      </w:r>
      <w:r>
        <w:rPr>
          <w:rFonts w:ascii="Arial" w:hAnsi="Arial" w:cs="Arial"/>
          <w:bCs/>
          <w:kern w:val="2"/>
          <w:sz w:val="24"/>
          <w:szCs w:val="24"/>
        </w:rPr>
        <w:t xml:space="preserve">руководствуясь Уставом муниципального образования </w:t>
      </w:r>
      <w:r>
        <w:rPr>
          <w:rFonts w:ascii="Arial" w:hAnsi="Arial" w:eastAsia="Times New Roman" w:cs="Arial"/>
          <w:color w:val="000000"/>
          <w:sz w:val="24"/>
          <w:szCs w:val="24"/>
          <w:lang w:eastAsia="ru-RU"/>
        </w:rPr>
        <w:t>«Нагалык»</w:t>
      </w:r>
      <w:r>
        <w:rPr>
          <w:rFonts w:ascii="Arial" w:hAnsi="Arial" w:cs="Arial"/>
          <w:bCs/>
          <w:kern w:val="2"/>
          <w:sz w:val="24"/>
          <w:szCs w:val="24"/>
        </w:rPr>
        <w:t xml:space="preserve">, администрация муниципального образования </w:t>
      </w:r>
      <w:r>
        <w:rPr>
          <w:rFonts w:ascii="Arial" w:hAnsi="Arial" w:eastAsia="Times New Roman" w:cs="Arial"/>
          <w:color w:val="000000"/>
          <w:sz w:val="24"/>
          <w:szCs w:val="24"/>
          <w:lang w:eastAsia="ru-RU"/>
        </w:rPr>
        <w:t>«Нагалык»</w:t>
      </w:r>
    </w:p>
    <w:p>
      <w:pPr>
        <w:autoSpaceDE w:val="0"/>
        <w:autoSpaceDN w:val="0"/>
        <w:adjustRightInd w:val="0"/>
        <w:spacing w:after="0" w:line="240" w:lineRule="auto"/>
        <w:ind w:firstLine="709"/>
        <w:jc w:val="both"/>
        <w:rPr>
          <w:rFonts w:ascii="Times New Roman" w:hAnsi="Times New Roman" w:cs="Times New Roman"/>
          <w:bCs/>
          <w:kern w:val="2"/>
          <w:sz w:val="28"/>
          <w:szCs w:val="28"/>
        </w:rPr>
      </w:pPr>
    </w:p>
    <w:p>
      <w:pPr>
        <w:autoSpaceDE w:val="0"/>
        <w:autoSpaceDN w:val="0"/>
        <w:adjustRightInd w:val="0"/>
        <w:spacing w:after="0" w:line="240" w:lineRule="auto"/>
        <w:ind w:firstLine="709"/>
        <w:jc w:val="both"/>
        <w:rPr>
          <w:rFonts w:ascii="Arial" w:hAnsi="Arial" w:cs="Arial"/>
          <w:b/>
          <w:bCs/>
          <w:kern w:val="2"/>
          <w:sz w:val="24"/>
          <w:szCs w:val="24"/>
        </w:rPr>
      </w:pPr>
      <w:r>
        <w:rPr>
          <w:rFonts w:ascii="Arial" w:hAnsi="Arial" w:cs="Arial"/>
          <w:b/>
          <w:bCs/>
          <w:kern w:val="2"/>
          <w:sz w:val="24"/>
          <w:szCs w:val="24"/>
        </w:rPr>
        <w:t>ПОСТАНОВЛЯЕТ:</w:t>
      </w:r>
    </w:p>
    <w:p>
      <w:pPr>
        <w:spacing w:after="200" w:line="276" w:lineRule="atLeast"/>
        <w:ind w:firstLine="709"/>
        <w:jc w:val="both"/>
        <w:rPr>
          <w:rFonts w:ascii="Arial" w:hAnsi="Arial" w:eastAsia="Times New Roman" w:cs="Arial"/>
          <w:color w:val="000000"/>
          <w:sz w:val="24"/>
          <w:szCs w:val="24"/>
          <w:lang w:eastAsia="ru-RU"/>
        </w:rPr>
      </w:pPr>
      <w:r>
        <w:rPr>
          <w:rFonts w:ascii="Times New Roman" w:hAnsi="Times New Roman" w:eastAsia="Times New Roman" w:cs="Times New Roman"/>
          <w:color w:val="000000"/>
          <w:sz w:val="28"/>
          <w:szCs w:val="28"/>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1. </w:t>
      </w:r>
      <w:r>
        <w:rPr>
          <w:rFonts w:ascii="Arial" w:hAnsi="Arial" w:eastAsia="Times New Roman" w:cs="Arial"/>
          <w:color w:val="000000"/>
          <w:sz w:val="24"/>
          <w:szCs w:val="24"/>
          <w:lang w:eastAsia="ru-RU"/>
        </w:rPr>
        <w:t>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Настоящее постановление вступает в силу со дня его опубликования.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w:t>
      </w:r>
    </w:p>
    <w:p>
      <w:pPr>
        <w:spacing w:after="0" w:line="240" w:lineRule="auto"/>
        <w:jc w:val="lef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муниципального образования  «Нагалык»</w:t>
      </w:r>
      <w:r>
        <w:rPr>
          <w:rFonts w:hint="default" w:ascii="Arial" w:hAnsi="Arial" w:eastAsia="Times New Roman" w:cs="Arial"/>
          <w:color w:val="000000"/>
          <w:sz w:val="24"/>
          <w:szCs w:val="24"/>
          <w:lang w:val="en-US" w:eastAsia="ru-RU"/>
        </w:rPr>
        <w:t xml:space="preserve"> ЕмнуевГ.Г.</w:t>
      </w:r>
      <w:r>
        <w:rPr>
          <w:rFonts w:ascii="Arial" w:hAnsi="Arial" w:eastAsia="Times New Roman" w:cs="Arial"/>
          <w:color w:val="000000"/>
          <w:sz w:val="24"/>
          <w:szCs w:val="24"/>
          <w:lang w:eastAsia="ru-RU"/>
        </w:rPr>
        <w:t>                                                         </w:t>
      </w: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br w:type="page"/>
      </w:r>
    </w:p>
    <w:p>
      <w:pPr>
        <w:spacing w:after="0" w:line="240" w:lineRule="auto"/>
        <w:ind w:firstLine="567"/>
        <w:jc w:val="both"/>
        <w:rPr>
          <w:rFonts w:ascii="Arial" w:hAnsi="Arial" w:eastAsia="Times New Roman" w:cs="Arial"/>
          <w:color w:val="000000"/>
          <w:sz w:val="24"/>
          <w:szCs w:val="24"/>
          <w:lang w:eastAsia="ru-RU"/>
        </w:rPr>
      </w:pPr>
    </w:p>
    <w:p>
      <w:pPr>
        <w:spacing w:after="0" w:line="209" w:lineRule="atLeast"/>
        <w:ind w:firstLine="567"/>
        <w:jc w:val="right"/>
        <w:rPr>
          <w:rFonts w:hint="default" w:ascii="Courier New" w:hAnsi="Courier New" w:eastAsia="Times New Roman" w:cs="Courier New"/>
          <w:color w:val="000000"/>
          <w:sz w:val="22"/>
          <w:szCs w:val="22"/>
          <w:lang w:eastAsia="ru-RU"/>
        </w:rPr>
      </w:pPr>
      <w:r>
        <w:rPr>
          <w:rFonts w:hint="default" w:ascii="Courier New" w:hAnsi="Courier New" w:eastAsia="Times New Roman" w:cs="Courier New"/>
          <w:color w:val="000000"/>
          <w:sz w:val="22"/>
          <w:szCs w:val="22"/>
          <w:lang w:eastAsia="ru-RU"/>
        </w:rPr>
        <w:t>УТВЕРЖДЕН</w:t>
      </w:r>
    </w:p>
    <w:p>
      <w:pPr>
        <w:spacing w:after="0" w:line="209" w:lineRule="atLeast"/>
        <w:ind w:firstLine="567"/>
        <w:jc w:val="right"/>
        <w:rPr>
          <w:rFonts w:hint="default" w:ascii="Courier New" w:hAnsi="Courier New" w:eastAsia="Times New Roman" w:cs="Courier New"/>
          <w:color w:val="000000"/>
          <w:sz w:val="22"/>
          <w:szCs w:val="22"/>
          <w:lang w:eastAsia="ru-RU"/>
        </w:rPr>
      </w:pPr>
      <w:r>
        <w:rPr>
          <w:rFonts w:hint="default" w:ascii="Courier New" w:hAnsi="Courier New" w:eastAsia="Times New Roman" w:cs="Courier New"/>
          <w:color w:val="000000"/>
          <w:sz w:val="22"/>
          <w:szCs w:val="22"/>
          <w:lang w:eastAsia="ru-RU"/>
        </w:rPr>
        <w:t>Постановлением администрации</w:t>
      </w:r>
    </w:p>
    <w:p>
      <w:pPr>
        <w:spacing w:after="0" w:line="209" w:lineRule="atLeast"/>
        <w:jc w:val="right"/>
        <w:rPr>
          <w:rFonts w:hint="default" w:ascii="Courier New" w:hAnsi="Courier New" w:eastAsia="Times New Roman" w:cs="Courier New"/>
          <w:color w:val="000000"/>
          <w:sz w:val="22"/>
          <w:szCs w:val="22"/>
          <w:highlight w:val="none"/>
          <w:lang w:eastAsia="ru-RU"/>
        </w:rPr>
      </w:pPr>
      <w:r>
        <w:rPr>
          <w:rFonts w:hint="default" w:ascii="Courier New" w:hAnsi="Courier New" w:eastAsia="Times New Roman" w:cs="Courier New"/>
          <w:color w:val="000000"/>
          <w:sz w:val="22"/>
          <w:szCs w:val="22"/>
          <w:lang w:eastAsia="ru-RU"/>
        </w:rPr>
        <w:t xml:space="preserve">муниципального образования </w:t>
      </w:r>
      <w:r>
        <w:rPr>
          <w:rFonts w:hint="default" w:ascii="Courier New" w:hAnsi="Courier New" w:eastAsia="Times New Roman" w:cs="Courier New"/>
          <w:color w:val="000000"/>
          <w:sz w:val="22"/>
          <w:szCs w:val="22"/>
          <w:highlight w:val="none"/>
          <w:lang w:eastAsia="ru-RU"/>
        </w:rPr>
        <w:t>«Нагалык»</w:t>
      </w:r>
    </w:p>
    <w:p>
      <w:pPr>
        <w:spacing w:after="0" w:line="209" w:lineRule="atLeast"/>
        <w:jc w:val="right"/>
        <w:rPr>
          <w:rFonts w:hint="default" w:ascii="Courier New" w:hAnsi="Courier New" w:eastAsia="Times New Roman" w:cs="Courier New"/>
          <w:color w:val="000000"/>
          <w:sz w:val="22"/>
          <w:szCs w:val="22"/>
          <w:lang w:eastAsia="ru-RU"/>
        </w:rPr>
      </w:pPr>
      <w:r>
        <w:rPr>
          <w:rFonts w:hint="default" w:ascii="Courier New" w:hAnsi="Courier New" w:eastAsia="Times New Roman" w:cs="Courier New"/>
          <w:color w:val="000000"/>
          <w:sz w:val="22"/>
          <w:szCs w:val="22"/>
          <w:lang w:eastAsia="ru-RU"/>
        </w:rPr>
        <w:t xml:space="preserve">от </w:t>
      </w:r>
      <w:r>
        <w:rPr>
          <w:rFonts w:hint="default" w:ascii="Courier New" w:hAnsi="Courier New" w:eastAsia="Times New Roman" w:cs="Courier New"/>
          <w:color w:val="000000"/>
          <w:sz w:val="22"/>
          <w:szCs w:val="22"/>
          <w:lang w:val="en-US" w:eastAsia="ru-RU"/>
        </w:rPr>
        <w:t>23</w:t>
      </w:r>
      <w:r>
        <w:rPr>
          <w:rFonts w:hint="default" w:ascii="Courier New" w:hAnsi="Courier New" w:eastAsia="Times New Roman" w:cs="Courier New"/>
          <w:color w:val="000000"/>
          <w:sz w:val="22"/>
          <w:szCs w:val="22"/>
          <w:lang w:eastAsia="ru-RU"/>
        </w:rPr>
        <w:t>.</w:t>
      </w:r>
      <w:r>
        <w:rPr>
          <w:rFonts w:hint="default" w:ascii="Courier New" w:hAnsi="Courier New" w:eastAsia="Times New Roman" w:cs="Courier New"/>
          <w:color w:val="000000"/>
          <w:sz w:val="22"/>
          <w:szCs w:val="22"/>
          <w:lang w:val="en-US" w:eastAsia="ru-RU"/>
        </w:rPr>
        <w:t>08</w:t>
      </w:r>
      <w:r>
        <w:rPr>
          <w:rFonts w:hint="default" w:ascii="Courier New" w:hAnsi="Courier New" w:eastAsia="Times New Roman" w:cs="Courier New"/>
          <w:color w:val="000000"/>
          <w:sz w:val="22"/>
          <w:szCs w:val="22"/>
          <w:lang w:eastAsia="ru-RU"/>
        </w:rPr>
        <w:t>.2022 г. №</w:t>
      </w:r>
      <w:r>
        <w:rPr>
          <w:rFonts w:hint="default" w:ascii="Courier New" w:hAnsi="Courier New" w:eastAsia="Times New Roman" w:cs="Courier New"/>
          <w:color w:val="000000"/>
          <w:sz w:val="22"/>
          <w:szCs w:val="22"/>
          <w:lang w:val="en-US" w:eastAsia="ru-RU"/>
        </w:rPr>
        <w:t>38</w:t>
      </w:r>
    </w:p>
    <w:p>
      <w:pPr>
        <w:spacing w:after="0" w:line="240" w:lineRule="auto"/>
        <w:ind w:left="5103" w:firstLine="567"/>
        <w:jc w:val="right"/>
        <w:rPr>
          <w:rFonts w:ascii="Arial" w:hAnsi="Arial" w:eastAsia="Times New Roman" w:cs="Arial"/>
          <w:color w:val="000000"/>
          <w:sz w:val="24"/>
          <w:szCs w:val="24"/>
          <w:lang w:eastAsia="ru-RU"/>
        </w:rPr>
      </w:pPr>
      <w:r>
        <w:rPr>
          <w:rFonts w:ascii="Times New Roman" w:hAnsi="Times New Roman" w:eastAsia="Times New Roman" w:cs="Times New Roman"/>
          <w:color w:val="000000"/>
          <w:sz w:val="24"/>
          <w:szCs w:val="24"/>
          <w:lang w:eastAsia="ru-RU"/>
        </w:rPr>
        <w:t> </w:t>
      </w: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r>
        <w:rPr>
          <w:rFonts w:hint="default" w:ascii="Arial" w:hAnsi="Arial" w:eastAsia="Times New Roman" w:cs="Arial"/>
          <w:b/>
          <w:bCs/>
          <w:color w:val="000000"/>
          <w:sz w:val="32"/>
          <w:szCs w:val="32"/>
          <w:lang w:eastAsia="ru-RU"/>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hint="default" w:ascii="Arial" w:hAnsi="Arial" w:eastAsia="Times New Roman" w:cs="Arial"/>
          <w:color w:val="000000"/>
          <w:sz w:val="32"/>
          <w:szCs w:val="32"/>
          <w:lang w:eastAsia="ru-RU"/>
        </w:rPr>
        <w:br w:type="textWrapping"/>
      </w:r>
      <w:bookmarkStart w:id="0" w:name="bookmark0"/>
      <w:bookmarkEnd w:id="0"/>
      <w:bookmarkStart w:id="1" w:name="bookmark2"/>
      <w:bookmarkEnd w:id="1"/>
      <w:bookmarkStart w:id="2" w:name="bookmark1"/>
      <w:bookmarkEnd w:id="2"/>
      <w:bookmarkStart w:id="3" w:name="bookmark3"/>
      <w:r>
        <w:rPr>
          <w:rFonts w:ascii="Arial" w:hAnsi="Arial" w:eastAsia="Times New Roman" w:cs="Arial"/>
          <w:color w:val="000000"/>
          <w:sz w:val="24"/>
          <w:szCs w:val="24"/>
          <w:lang w:eastAsia="ru-RU"/>
        </w:rPr>
        <w:t> </w:t>
      </w:r>
      <w:bookmarkEnd w:id="3"/>
    </w:p>
    <w:p>
      <w:pPr>
        <w:spacing w:after="0" w:line="240" w:lineRule="auto"/>
        <w:jc w:val="center"/>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Общие положения</w:t>
      </w:r>
    </w:p>
    <w:p>
      <w:pPr>
        <w:spacing w:after="0" w:line="240" w:lineRule="auto"/>
        <w:jc w:val="center"/>
        <w:rPr>
          <w:rFonts w:hint="default" w:ascii="Arial" w:hAnsi="Arial" w:eastAsia="Times New Roman" w:cs="Arial"/>
          <w:color w:val="000000"/>
          <w:sz w:val="24"/>
          <w:szCs w:val="24"/>
          <w:lang w:eastAsia="ru-RU"/>
        </w:rPr>
      </w:pPr>
      <w:r>
        <w:rPr>
          <w:rFonts w:hint="default" w:ascii="Arial" w:hAnsi="Arial" w:eastAsia="Times New Roman" w:cs="Arial"/>
          <w:b/>
          <w:bCs/>
          <w:color w:val="000000"/>
          <w:sz w:val="24"/>
          <w:szCs w:val="24"/>
          <w:lang w:eastAsia="ru-RU"/>
        </w:rPr>
        <w:t> </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1.1.</w:t>
      </w:r>
      <w:r>
        <w:rPr>
          <w:rFonts w:hint="default" w:ascii="Arial" w:hAnsi="Arial" w:eastAsia="Times New Roman" w:cs="Arial"/>
          <w:color w:val="000000"/>
          <w:sz w:val="24"/>
          <w:szCs w:val="24"/>
          <w:lang w:eastAsia="ru-RU"/>
        </w:rPr>
        <w:t> </w:t>
      </w:r>
      <w:bookmarkStart w:id="4" w:name="bookmark4"/>
      <w:bookmarkEnd w:id="4"/>
      <w:r>
        <w:rPr>
          <w:rFonts w:hint="default" w:ascii="Arial" w:hAnsi="Arial" w:eastAsia="Times New Roman" w:cs="Arial"/>
          <w:color w:val="000000"/>
          <w:sz w:val="24"/>
          <w:szCs w:val="24"/>
          <w:lang w:eastAsia="ru-RU"/>
        </w:rPr>
        <w:t>Административный регламент предоставления муниципальной услуги «</w:t>
      </w:r>
      <w:r>
        <w:rPr>
          <w:rFonts w:hint="default" w:ascii="Arial" w:hAnsi="Arial" w:eastAsia="Times New Roman" w:cs="Arial"/>
          <w:bCs/>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hint="default" w:ascii="Arial" w:hAnsi="Arial" w:eastAsia="Times New Roman" w:cs="Arial"/>
          <w:color w:val="000000"/>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муниципальному образованию «Нагалык». Настоящий Административный регламент регулирует отношения, возникающие при оказании следующих под услуг:</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1. </w:t>
      </w:r>
      <w:bookmarkStart w:id="5" w:name="bookmark5"/>
      <w:bookmarkEnd w:id="5"/>
      <w:r>
        <w:rPr>
          <w:rFonts w:hint="default" w:ascii="Arial" w:hAnsi="Arial" w:eastAsia="Times New Roman" w:cs="Arial"/>
          <w:color w:val="000000"/>
          <w:sz w:val="24"/>
          <w:szCs w:val="24"/>
          <w:lang w:eastAsia="ru-RU"/>
        </w:rPr>
        <w:t xml:space="preserve"> Направление уведомления о сносе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2. </w:t>
      </w:r>
      <w:bookmarkStart w:id="6" w:name="bookmark6"/>
      <w:bookmarkEnd w:id="6"/>
      <w:r>
        <w:rPr>
          <w:rFonts w:hint="default" w:ascii="Arial" w:hAnsi="Arial" w:eastAsia="Times New Roman" w:cs="Arial"/>
          <w:color w:val="000000"/>
          <w:sz w:val="24"/>
          <w:szCs w:val="24"/>
          <w:lang w:eastAsia="ru-RU"/>
        </w:rPr>
        <w:t>Направление уведомления о завершении сноса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1.2.</w:t>
      </w:r>
      <w:r>
        <w:rPr>
          <w:rFonts w:hint="default" w:ascii="Arial" w:hAnsi="Arial" w:eastAsia="Times New Roman" w:cs="Arial"/>
          <w:color w:val="000000"/>
          <w:sz w:val="24"/>
          <w:szCs w:val="24"/>
          <w:lang w:eastAsia="ru-RU"/>
        </w:rPr>
        <w:t> </w:t>
      </w:r>
      <w:bookmarkStart w:id="7" w:name="bookmark7"/>
      <w:bookmarkEnd w:id="7"/>
      <w:r>
        <w:rPr>
          <w:rFonts w:hint="default" w:ascii="Arial" w:hAnsi="Arial" w:eastAsia="Times New Roman" w:cs="Arial"/>
          <w:color w:val="000000"/>
          <w:sz w:val="24"/>
          <w:szCs w:val="24"/>
          <w:lang w:eastAsia="ru-RU"/>
        </w:rPr>
        <w:t xml:space="preserve">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1.3.</w:t>
      </w:r>
      <w:r>
        <w:rPr>
          <w:rFonts w:hint="default" w:ascii="Arial" w:hAnsi="Arial" w:eastAsia="Times New Roman" w:cs="Arial"/>
          <w:color w:val="000000"/>
          <w:sz w:val="24"/>
          <w:szCs w:val="24"/>
          <w:lang w:eastAsia="ru-RU"/>
        </w:rPr>
        <w:t>          </w:t>
      </w:r>
      <w:bookmarkStart w:id="8" w:name="bookmark8"/>
      <w:bookmarkEnd w:id="8"/>
      <w:r>
        <w:rPr>
          <w:rFonts w:hint="default" w:ascii="Arial" w:hAnsi="Arial" w:eastAsia="Times New Roman" w:cs="Arial"/>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1.4.</w:t>
      </w:r>
      <w:r>
        <w:rPr>
          <w:rFonts w:hint="default" w:ascii="Arial" w:hAnsi="Arial" w:eastAsia="Times New Roman" w:cs="Arial"/>
          <w:color w:val="000000"/>
          <w:sz w:val="24"/>
          <w:szCs w:val="24"/>
          <w:lang w:eastAsia="ru-RU"/>
        </w:rPr>
        <w:t>          </w:t>
      </w:r>
      <w:bookmarkStart w:id="9" w:name="bookmark9"/>
      <w:bookmarkEnd w:id="9"/>
      <w:r>
        <w:rPr>
          <w:rFonts w:hint="default" w:ascii="Arial" w:hAnsi="Arial" w:eastAsia="Times New Roman" w:cs="Arial"/>
          <w:color w:val="000000"/>
          <w:sz w:val="24"/>
          <w:szCs w:val="24"/>
          <w:lang w:eastAsia="ru-RU"/>
        </w:rPr>
        <w:t>Информирование о порядке предоставления муниципальной услуги осуществляется: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w:t>
      </w:r>
      <w:bookmarkStart w:id="10" w:name="bookmark10"/>
      <w:bookmarkEnd w:id="10"/>
      <w:r>
        <w:rPr>
          <w:rFonts w:hint="default" w:ascii="Arial" w:hAnsi="Arial" w:eastAsia="Times New Roman" w:cs="Arial"/>
          <w:color w:val="000000"/>
          <w:sz w:val="24"/>
          <w:szCs w:val="24"/>
          <w:lang w:eastAsia="ru-RU"/>
        </w:rPr>
        <w:t xml:space="preserve"> непосредственно при личном приеме заявителя в Администрации Муниципального образования «Нагалык» (далее- Уполномоченный орган) или многофункциональном центре предоставления муниципальных услуг (далее - многофункциональный центр);</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2)</w:t>
      </w:r>
      <w:r>
        <w:rPr>
          <w:rFonts w:hint="default" w:ascii="Arial" w:hAnsi="Arial" w:eastAsia="Times New Roman" w:cs="Arial"/>
          <w:color w:val="000000"/>
          <w:sz w:val="24"/>
          <w:szCs w:val="24"/>
          <w:lang w:eastAsia="ru-RU"/>
        </w:rPr>
        <w:t>      </w:t>
      </w:r>
      <w:bookmarkStart w:id="11" w:name="bookmark11"/>
      <w:bookmarkEnd w:id="11"/>
      <w:r>
        <w:rPr>
          <w:rFonts w:hint="default" w:ascii="Arial" w:hAnsi="Arial" w:eastAsia="Times New Roman" w:cs="Arial"/>
          <w:color w:val="000000"/>
          <w:sz w:val="24"/>
          <w:szCs w:val="24"/>
          <w:lang w:eastAsia="ru-RU"/>
        </w:rPr>
        <w:t>по телефону Уполномоченном органе или многофункциональном центре;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w:t>
      </w:r>
      <w:r>
        <w:rPr>
          <w:rFonts w:hint="default" w:ascii="Arial" w:hAnsi="Arial" w:eastAsia="Times New Roman" w:cs="Arial"/>
          <w:color w:val="000000"/>
          <w:sz w:val="24"/>
          <w:szCs w:val="24"/>
          <w:lang w:eastAsia="ru-RU"/>
        </w:rPr>
        <w:t>      </w:t>
      </w:r>
      <w:bookmarkStart w:id="12" w:name="bookmark12"/>
      <w:bookmarkEnd w:id="12"/>
      <w:r>
        <w:rPr>
          <w:rFonts w:hint="default" w:ascii="Arial" w:hAnsi="Arial" w:eastAsia="Times New Roman" w:cs="Arial"/>
          <w:color w:val="000000"/>
          <w:sz w:val="24"/>
          <w:szCs w:val="24"/>
          <w:lang w:eastAsia="ru-RU"/>
        </w:rPr>
        <w:t>письменно, в том числе посредством электронной почты, факсимильной связи;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4)</w:t>
      </w:r>
      <w:r>
        <w:rPr>
          <w:rFonts w:hint="default" w:ascii="Arial" w:hAnsi="Arial" w:eastAsia="Times New Roman" w:cs="Arial"/>
          <w:color w:val="000000"/>
          <w:sz w:val="24"/>
          <w:szCs w:val="24"/>
          <w:lang w:eastAsia="ru-RU"/>
        </w:rPr>
        <w:t>      </w:t>
      </w:r>
      <w:bookmarkStart w:id="13" w:name="bookmark13"/>
      <w:bookmarkEnd w:id="13"/>
      <w:r>
        <w:rPr>
          <w:rFonts w:hint="default" w:ascii="Arial" w:hAnsi="Arial" w:eastAsia="Times New Roman" w:cs="Arial"/>
          <w:color w:val="000000"/>
          <w:sz w:val="24"/>
          <w:szCs w:val="24"/>
          <w:lang w:eastAsia="ru-RU"/>
        </w:rPr>
        <w:t>посредством размещения в открытой и доступной форме информации: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w:t>
      </w:r>
      <w:r>
        <w:rPr>
          <w:rFonts w:hint="default" w:ascii="Arial" w:hAnsi="Arial" w:cs="Arial"/>
          <w:sz w:val="24"/>
          <w:szCs w:val="24"/>
        </w:rPr>
        <w:fldChar w:fldCharType="begin"/>
      </w:r>
      <w:r>
        <w:rPr>
          <w:rFonts w:hint="default" w:ascii="Arial" w:hAnsi="Arial" w:cs="Arial"/>
          <w:sz w:val="24"/>
          <w:szCs w:val="24"/>
        </w:rPr>
        <w:instrText xml:space="preserve"> HYPERLINK "https://www.gosuslugi.ru/" </w:instrText>
      </w:r>
      <w:r>
        <w:rPr>
          <w:rFonts w:hint="default" w:ascii="Arial" w:hAnsi="Arial" w:cs="Arial"/>
          <w:sz w:val="24"/>
          <w:szCs w:val="24"/>
        </w:rPr>
        <w:fldChar w:fldCharType="separate"/>
      </w:r>
      <w:r>
        <w:rPr>
          <w:rFonts w:hint="default" w:ascii="Arial" w:hAnsi="Arial" w:eastAsia="Times New Roman" w:cs="Arial"/>
          <w:color w:val="000000"/>
          <w:sz w:val="24"/>
          <w:szCs w:val="24"/>
          <w:u w:val="single"/>
          <w:lang w:eastAsia="ru-RU"/>
        </w:rPr>
        <w:t>https://www.gosuslugi.ru/</w:t>
      </w:r>
      <w:r>
        <w:rPr>
          <w:rFonts w:hint="default" w:ascii="Arial" w:hAnsi="Arial" w:eastAsia="Times New Roman" w:cs="Arial"/>
          <w:color w:val="000000"/>
          <w:sz w:val="24"/>
          <w:szCs w:val="24"/>
          <w:u w:val="single"/>
          <w:lang w:eastAsia="ru-RU"/>
        </w:rPr>
        <w:fldChar w:fldCharType="end"/>
      </w:r>
      <w:r>
        <w:rPr>
          <w:rFonts w:hint="default" w:ascii="Arial" w:hAnsi="Arial" w:eastAsia="Times New Roman" w:cs="Arial"/>
          <w:color w:val="000000"/>
          <w:sz w:val="24"/>
          <w:szCs w:val="24"/>
          <w:lang w:eastAsia="ru-RU"/>
        </w:rPr>
        <w:t>) (далее - ЕПГУ, Единый портал);</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на региональном портале муниципальных услуг (функций), являющегося государственной информационной системой субъекта Российской Федерации (далее - региональный портал).</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5)</w:t>
      </w:r>
      <w:r>
        <w:rPr>
          <w:rFonts w:hint="default" w:ascii="Arial" w:hAnsi="Arial" w:eastAsia="Times New Roman" w:cs="Arial"/>
          <w:color w:val="000000"/>
          <w:sz w:val="24"/>
          <w:szCs w:val="24"/>
          <w:lang w:eastAsia="ru-RU"/>
        </w:rPr>
        <w:t>        </w:t>
      </w:r>
      <w:bookmarkStart w:id="14" w:name="bookmark14"/>
      <w:bookmarkEnd w:id="14"/>
      <w:r>
        <w:rPr>
          <w:rFonts w:hint="default" w:ascii="Arial" w:hAnsi="Arial" w:eastAsia="Times New Roman" w:cs="Arial"/>
          <w:color w:val="000000"/>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1.5.</w:t>
      </w:r>
      <w:r>
        <w:rPr>
          <w:rFonts w:hint="default" w:ascii="Arial" w:hAnsi="Arial" w:eastAsia="Times New Roman" w:cs="Arial"/>
          <w:color w:val="000000"/>
          <w:sz w:val="24"/>
          <w:szCs w:val="24"/>
          <w:lang w:eastAsia="ru-RU"/>
        </w:rPr>
        <w:t>     </w:t>
      </w:r>
      <w:bookmarkStart w:id="15" w:name="bookmark15"/>
      <w:bookmarkEnd w:id="15"/>
      <w:r>
        <w:rPr>
          <w:rFonts w:hint="default" w:ascii="Arial" w:hAnsi="Arial" w:eastAsia="Times New Roman" w:cs="Arial"/>
          <w:color w:val="000000"/>
          <w:sz w:val="24"/>
          <w:szCs w:val="24"/>
          <w:lang w:eastAsia="ru-RU"/>
        </w:rPr>
        <w:t>Информирование осуществляется по вопросам, касающимся: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справочной информации о работе Уполномоченного органа (структурных подразделений Уполномоченного органа);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документов, необходимых для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порядка и сроков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1.6.</w:t>
      </w:r>
      <w:r>
        <w:rPr>
          <w:rFonts w:hint="default" w:ascii="Arial" w:hAnsi="Arial" w:eastAsia="Times New Roman" w:cs="Arial"/>
          <w:color w:val="000000"/>
          <w:sz w:val="24"/>
          <w:szCs w:val="24"/>
          <w:lang w:eastAsia="ru-RU"/>
        </w:rPr>
        <w:t> </w:t>
      </w:r>
      <w:bookmarkStart w:id="16" w:name="bookmark16"/>
      <w:bookmarkEnd w:id="16"/>
      <w:r>
        <w:rPr>
          <w:rFonts w:hint="default" w:ascii="Arial" w:hAnsi="Arial" w:eastAsia="Times New Roman" w:cs="Arial"/>
          <w:color w:val="000000"/>
          <w:sz w:val="24"/>
          <w:szCs w:val="24"/>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изложить обращение в письменной форме;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назначить другое время для консультаций.</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Продолжительность информирования по телефону не должна превышать 10 минут.</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Информирование осуществляется в соответствии с графиком приема граждан.</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1.7.</w:t>
      </w:r>
      <w:r>
        <w:rPr>
          <w:rFonts w:hint="default" w:ascii="Arial" w:hAnsi="Arial" w:eastAsia="Times New Roman" w:cs="Arial"/>
          <w:color w:val="000000"/>
          <w:sz w:val="24"/>
          <w:szCs w:val="24"/>
          <w:lang w:eastAsia="ru-RU"/>
        </w:rPr>
        <w:t> </w:t>
      </w:r>
      <w:bookmarkStart w:id="17" w:name="bookmark17"/>
      <w:bookmarkEnd w:id="17"/>
      <w:r>
        <w:rPr>
          <w:rFonts w:hint="default" w:ascii="Arial" w:hAnsi="Arial" w:eastAsia="Times New Roman" w:cs="Arial"/>
          <w:color w:val="000000"/>
          <w:sz w:val="24"/>
          <w:szCs w:val="24"/>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1.8.</w:t>
      </w:r>
      <w:bookmarkStart w:id="18" w:name="bookmark18"/>
      <w:bookmarkEnd w:id="18"/>
      <w:r>
        <w:rPr>
          <w:rFonts w:hint="default" w:ascii="Arial" w:hAnsi="Arial" w:eastAsia="Times New Roman" w:cs="Arial"/>
          <w:color w:val="000000"/>
          <w:sz w:val="24"/>
          <w:szCs w:val="24"/>
          <w:lang w:eastAsia="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1.9.</w:t>
      </w:r>
      <w:r>
        <w:rPr>
          <w:rFonts w:hint="default" w:ascii="Arial" w:hAnsi="Arial" w:eastAsia="Times New Roman" w:cs="Arial"/>
          <w:color w:val="000000"/>
          <w:sz w:val="24"/>
          <w:szCs w:val="24"/>
          <w:lang w:eastAsia="ru-RU"/>
        </w:rPr>
        <w:t>      </w:t>
      </w:r>
      <w:bookmarkStart w:id="19" w:name="bookmark19"/>
      <w:bookmarkEnd w:id="19"/>
      <w:r>
        <w:rPr>
          <w:rFonts w:hint="default" w:ascii="Arial" w:hAnsi="Arial" w:eastAsia="Times New Roman" w:cs="Arial"/>
          <w:color w:val="000000"/>
          <w:sz w:val="24"/>
          <w:szCs w:val="24"/>
          <w:lang w:eastAsia="ru-RU"/>
        </w:rPr>
        <w:t>На официальном сайте Уполномоченного органа, на стендах в местах</w:t>
      </w:r>
    </w:p>
    <w:p>
      <w:pPr>
        <w:spacing w:after="0" w:line="240" w:lineRule="auto"/>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предоставления муниципальной услуги и в многофункциональном центре размещается следующая справочная информация: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1.10.</w:t>
      </w:r>
      <w:r>
        <w:rPr>
          <w:rFonts w:hint="default" w:ascii="Arial" w:hAnsi="Arial" w:eastAsia="Times New Roman" w:cs="Arial"/>
          <w:color w:val="000000"/>
          <w:sz w:val="24"/>
          <w:szCs w:val="24"/>
          <w:lang w:eastAsia="ru-RU"/>
        </w:rPr>
        <w:t>     </w:t>
      </w:r>
      <w:bookmarkStart w:id="20" w:name="bookmark20"/>
      <w:bookmarkEnd w:id="20"/>
      <w:r>
        <w:rPr>
          <w:rFonts w:hint="default" w:ascii="Arial" w:hAnsi="Arial" w:eastAsia="Times New Roman" w:cs="Arial"/>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1.11.</w:t>
      </w:r>
      <w:r>
        <w:rPr>
          <w:rFonts w:hint="default" w:ascii="Arial" w:hAnsi="Arial" w:eastAsia="Times New Roman" w:cs="Arial"/>
          <w:color w:val="000000"/>
          <w:sz w:val="24"/>
          <w:szCs w:val="24"/>
          <w:lang w:eastAsia="ru-RU"/>
        </w:rPr>
        <w:t>     </w:t>
      </w:r>
      <w:bookmarkStart w:id="21" w:name="bookmark21"/>
      <w:bookmarkEnd w:id="21"/>
      <w:r>
        <w:rPr>
          <w:rFonts w:hint="default" w:ascii="Arial" w:hAnsi="Arial" w:eastAsia="Times New Roman" w:cs="Arial"/>
          <w:color w:val="000000"/>
          <w:sz w:val="24"/>
          <w:szCs w:val="24"/>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spacing w:after="28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1.12.</w:t>
      </w:r>
      <w:r>
        <w:rPr>
          <w:rFonts w:hint="default" w:ascii="Arial" w:hAnsi="Arial" w:eastAsia="Times New Roman" w:cs="Arial"/>
          <w:color w:val="000000"/>
          <w:sz w:val="24"/>
          <w:szCs w:val="24"/>
          <w:lang w:eastAsia="ru-RU"/>
        </w:rPr>
        <w:t>        </w:t>
      </w:r>
      <w:bookmarkStart w:id="22" w:name="bookmark22"/>
      <w:bookmarkEnd w:id="22"/>
      <w:r>
        <w:rPr>
          <w:rFonts w:hint="default" w:ascii="Arial" w:hAnsi="Arial" w:eastAsia="Times New Roman" w:cs="Arial"/>
          <w:color w:val="000000"/>
          <w:sz w:val="24"/>
          <w:szCs w:val="24"/>
          <w:lang w:eastAsia="ru-RU"/>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spacing w:after="0" w:line="240" w:lineRule="auto"/>
        <w:ind w:firstLine="860"/>
        <w:jc w:val="both"/>
        <w:rPr>
          <w:rFonts w:hint="default" w:ascii="Arial" w:hAnsi="Arial" w:eastAsia="Times New Roman" w:cs="Arial"/>
          <w:color w:val="000000"/>
          <w:sz w:val="24"/>
          <w:szCs w:val="24"/>
          <w:lang w:eastAsia="ru-RU"/>
        </w:rPr>
      </w:pPr>
      <w:r>
        <w:rPr>
          <w:rFonts w:hint="default" w:ascii="Arial" w:hAnsi="Arial" w:eastAsia="Times New Roman" w:cs="Arial"/>
          <w:b/>
          <w:bCs/>
          <w:color w:val="000000"/>
          <w:sz w:val="24"/>
          <w:szCs w:val="24"/>
          <w:shd w:val="clear" w:color="auto" w:fill="FFFFFF"/>
          <w:lang w:eastAsia="ru-RU"/>
        </w:rPr>
        <w:t>I.</w:t>
      </w:r>
      <w:r>
        <w:rPr>
          <w:rFonts w:hint="default" w:ascii="Arial" w:hAnsi="Arial" w:eastAsia="Times New Roman" w:cs="Arial"/>
          <w:color w:val="000000"/>
          <w:sz w:val="24"/>
          <w:szCs w:val="24"/>
          <w:lang w:eastAsia="ru-RU"/>
        </w:rPr>
        <w:t>          </w:t>
      </w:r>
      <w:bookmarkStart w:id="23" w:name="bookmark25"/>
      <w:bookmarkEnd w:id="23"/>
      <w:bookmarkStart w:id="24" w:name="bookmark24"/>
      <w:bookmarkEnd w:id="24"/>
      <w:bookmarkStart w:id="25" w:name="bookmark23"/>
      <w:bookmarkEnd w:id="25"/>
      <w:bookmarkStart w:id="26" w:name="bookmark26"/>
      <w:r>
        <w:rPr>
          <w:rFonts w:hint="default" w:ascii="Arial" w:hAnsi="Arial" w:eastAsia="Times New Roman" w:cs="Arial"/>
          <w:color w:val="000000"/>
          <w:sz w:val="24"/>
          <w:szCs w:val="24"/>
          <w:lang w:eastAsia="ru-RU"/>
        </w:rPr>
        <w:t>Стандарт предоставления муниципальной услуги</w:t>
      </w:r>
      <w:bookmarkEnd w:id="26"/>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2.1.      </w:t>
      </w:r>
      <w:bookmarkStart w:id="27" w:name="bookmark27"/>
      <w:bookmarkEnd w:id="27"/>
      <w:r>
        <w:rPr>
          <w:rFonts w:hint="default" w:ascii="Arial" w:hAnsi="Arial" w:eastAsia="Times New Roman" w:cs="Arial"/>
          <w:color w:val="000000"/>
          <w:sz w:val="24"/>
          <w:szCs w:val="24"/>
          <w:lang w:eastAsia="ru-RU"/>
        </w:rPr>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Муниципальная услуга предоставляется Уполномоченным органом Администрацией муниципального образования «Нагалык».</w:t>
      </w:r>
      <w:bookmarkStart w:id="28" w:name="bookmark28"/>
      <w:bookmarkEnd w:id="28"/>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Состав заявителей.</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Заявителями при обращении за получением услуги являются застройщики.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2.2.      </w:t>
      </w:r>
      <w:bookmarkStart w:id="29" w:name="bookmark29"/>
      <w:bookmarkEnd w:id="29"/>
      <w:r>
        <w:rPr>
          <w:rFonts w:hint="default" w:ascii="Arial" w:hAnsi="Arial" w:eastAsia="Times New Roman" w:cs="Arial"/>
          <w:color w:val="000000"/>
          <w:sz w:val="24"/>
          <w:szCs w:val="24"/>
          <w:lang w:eastAsia="ru-RU"/>
        </w:rPr>
        <w:t>Правовые основания для предоставления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Градостроительный кодекс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Земельный кодекс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Федеральный закон "Об общих принципах организации местного самоуправления в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Федеральный закон "Об организации предоставления государственных и муниципальных услуг";</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Федеральный закон "Об объектах культурного наследия (памятниках истории и культуры) народов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Федеральный закон "Об электронной подписи";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Федеральный закон "О персональных данных";</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2.3.    </w:t>
      </w:r>
      <w:bookmarkStart w:id="30" w:name="bookmark30"/>
      <w:bookmarkEnd w:id="30"/>
      <w:r>
        <w:rPr>
          <w:rFonts w:hint="default" w:ascii="Arial" w:hAnsi="Arial" w:eastAsia="Times New Roman" w:cs="Arial"/>
          <w:color w:val="000000"/>
          <w:sz w:val="24"/>
          <w:szCs w:val="24"/>
          <w:lang w:eastAsia="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pPr>
        <w:spacing w:after="0" w:line="240" w:lineRule="auto"/>
        <w:ind w:firstLine="720"/>
        <w:jc w:val="both"/>
        <w:rPr>
          <w:rFonts w:hint="default" w:ascii="Arial" w:hAnsi="Arial" w:eastAsia="Times New Roman" w:cs="Arial"/>
          <w:color w:val="000000"/>
          <w:sz w:val="24"/>
          <w:szCs w:val="24"/>
          <w:lang w:eastAsia="ru-RU"/>
        </w:rPr>
      </w:pPr>
      <w:bookmarkStart w:id="31" w:name="bookmark31"/>
      <w:bookmarkEnd w:id="31"/>
      <w:bookmarkStart w:id="32" w:name="bookmark32"/>
      <w:r>
        <w:rPr>
          <w:rFonts w:hint="default" w:ascii="Arial" w:hAnsi="Arial" w:eastAsia="Times New Roman" w:cs="Arial"/>
          <w:color w:val="000000"/>
          <w:sz w:val="24"/>
          <w:szCs w:val="24"/>
          <w:shd w:val="clear" w:color="auto" w:fill="FFFFFF"/>
          <w:lang w:eastAsia="ru-RU"/>
        </w:rPr>
        <w:t>а</w:t>
      </w:r>
      <w:bookmarkEnd w:id="32"/>
      <w:r>
        <w:rPr>
          <w:rFonts w:hint="default" w:ascii="Arial" w:hAnsi="Arial" w:eastAsia="Times New Roman" w:cs="Arial"/>
          <w:color w:val="000000"/>
          <w:sz w:val="24"/>
          <w:szCs w:val="24"/>
          <w:shd w:val="clear" w:color="auto" w:fill="FFFFFF"/>
          <w:lang w:eastAsia="ru-RU"/>
        </w:rPr>
        <w:t>)</w:t>
      </w:r>
      <w:r>
        <w:rPr>
          <w:rFonts w:hint="default" w:ascii="Arial" w:hAnsi="Arial" w:eastAsia="Times New Roman" w:cs="Arial"/>
          <w:color w:val="000000"/>
          <w:sz w:val="24"/>
          <w:szCs w:val="24"/>
          <w:lang w:eastAsia="ru-RU"/>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bookmarkStart w:id="33" w:name="bookmark33"/>
      <w:r>
        <w:rPr>
          <w:rFonts w:hint="default" w:ascii="Arial" w:hAnsi="Arial" w:eastAsia="Times New Roman" w:cs="Arial"/>
          <w:color w:val="000000"/>
          <w:sz w:val="24"/>
          <w:szCs w:val="24"/>
          <w:lang w:eastAsia="ru-RU"/>
        </w:rPr>
        <w:t>В</w:t>
      </w:r>
      <w:bookmarkEnd w:id="33"/>
      <w:r>
        <w:rPr>
          <w:rFonts w:hint="default" w:ascii="Arial" w:hAnsi="Arial" w:eastAsia="Times New Roman" w:cs="Arial"/>
          <w:color w:val="000000"/>
          <w:sz w:val="24"/>
          <w:szCs w:val="24"/>
          <w:lang w:eastAsia="ru-RU"/>
        </w:rPr>
        <w:t>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pPr>
        <w:spacing w:after="0" w:line="240" w:lineRule="auto"/>
        <w:ind w:firstLine="720"/>
        <w:jc w:val="both"/>
        <w:rPr>
          <w:rFonts w:hint="default" w:ascii="Arial" w:hAnsi="Arial" w:eastAsia="Times New Roman" w:cs="Arial"/>
          <w:color w:val="000000"/>
          <w:sz w:val="24"/>
          <w:szCs w:val="24"/>
          <w:lang w:eastAsia="ru-RU"/>
        </w:rPr>
      </w:pPr>
      <w:bookmarkStart w:id="34" w:name="bookmark34"/>
      <w:r>
        <w:rPr>
          <w:rFonts w:hint="default" w:ascii="Arial" w:hAnsi="Arial" w:eastAsia="Times New Roman" w:cs="Arial"/>
          <w:color w:val="000000"/>
          <w:sz w:val="24"/>
          <w:szCs w:val="24"/>
          <w:lang w:eastAsia="ru-RU"/>
        </w:rPr>
        <w:t>У</w:t>
      </w:r>
      <w:bookmarkEnd w:id="34"/>
      <w:r>
        <w:rPr>
          <w:rFonts w:hint="default" w:ascii="Arial" w:hAnsi="Arial" w:eastAsia="Times New Roman" w:cs="Arial"/>
          <w:color w:val="000000"/>
          <w:sz w:val="24"/>
          <w:szCs w:val="24"/>
          <w:lang w:eastAsia="ru-RU"/>
        </w:rPr>
        <w:t>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pPr>
        <w:spacing w:after="0" w:line="240" w:lineRule="auto"/>
        <w:jc w:val="both"/>
        <w:rPr>
          <w:rFonts w:hint="default" w:ascii="Arial" w:hAnsi="Arial" w:eastAsia="Times New Roman" w:cs="Arial"/>
          <w:color w:val="000000"/>
          <w:sz w:val="24"/>
          <w:szCs w:val="24"/>
          <w:lang w:eastAsia="ru-RU"/>
        </w:rPr>
      </w:pPr>
      <w:bookmarkStart w:id="35" w:name="bookmark35"/>
      <w:r>
        <w:rPr>
          <w:rFonts w:hint="default" w:ascii="Arial" w:hAnsi="Arial" w:eastAsia="Times New Roman" w:cs="Arial"/>
          <w:color w:val="000000"/>
          <w:sz w:val="24"/>
          <w:szCs w:val="24"/>
          <w:lang w:eastAsia="ru-RU"/>
        </w:rPr>
        <w:t>р</w:t>
      </w:r>
      <w:bookmarkEnd w:id="35"/>
      <w:r>
        <w:rPr>
          <w:rFonts w:hint="default" w:ascii="Arial" w:hAnsi="Arial" w:eastAsia="Times New Roman" w:cs="Arial"/>
          <w:color w:val="000000"/>
          <w:sz w:val="24"/>
          <w:szCs w:val="24"/>
          <w:lang w:eastAsia="ru-RU"/>
        </w:rPr>
        <w:t>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w:t>
      </w:r>
      <w:bookmarkStart w:id="36" w:name="bookmark36"/>
      <w:r>
        <w:rPr>
          <w:rFonts w:hint="default" w:ascii="Arial" w:hAnsi="Arial" w:eastAsia="Times New Roman" w:cs="Arial"/>
          <w:color w:val="000000"/>
          <w:sz w:val="24"/>
          <w:szCs w:val="24"/>
          <w:lang w:eastAsia="ru-RU"/>
        </w:rPr>
        <w:t xml:space="preserve"> н</w:t>
      </w:r>
      <w:bookmarkEnd w:id="36"/>
      <w:r>
        <w:rPr>
          <w:rFonts w:hint="default" w:ascii="Arial" w:hAnsi="Arial" w:eastAsia="Times New Roman" w:cs="Arial"/>
          <w:color w:val="000000"/>
          <w:sz w:val="24"/>
          <w:szCs w:val="24"/>
          <w:lang w:eastAsia="ru-RU"/>
        </w:rPr>
        <w:t>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муниципальных услуг" (далее - усиленная неквалифицированная электронная подпись).</w:t>
      </w:r>
    </w:p>
    <w:p>
      <w:pPr>
        <w:spacing w:after="0" w:line="240" w:lineRule="auto"/>
        <w:ind w:firstLine="720"/>
        <w:jc w:val="both"/>
        <w:rPr>
          <w:rFonts w:hint="default" w:ascii="Arial" w:hAnsi="Arial" w:eastAsia="Times New Roman" w:cs="Arial"/>
          <w:color w:val="000000"/>
          <w:sz w:val="24"/>
          <w:szCs w:val="24"/>
          <w:lang w:eastAsia="ru-RU"/>
        </w:rPr>
      </w:pPr>
      <w:bookmarkStart w:id="37" w:name="bookmark37"/>
      <w:r>
        <w:rPr>
          <w:rFonts w:hint="default" w:ascii="Arial" w:hAnsi="Arial" w:eastAsia="Times New Roman" w:cs="Arial"/>
          <w:color w:val="000000"/>
          <w:sz w:val="24"/>
          <w:szCs w:val="24"/>
          <w:shd w:val="clear" w:color="auto" w:fill="FFFFFF"/>
          <w:lang w:eastAsia="ru-RU"/>
        </w:rPr>
        <w:t>б</w:t>
      </w:r>
      <w:bookmarkEnd w:id="37"/>
      <w:r>
        <w:rPr>
          <w:rFonts w:hint="default" w:ascii="Arial" w:hAnsi="Arial" w:eastAsia="Times New Roman" w:cs="Arial"/>
          <w:color w:val="000000"/>
          <w:sz w:val="24"/>
          <w:szCs w:val="24"/>
          <w:shd w:val="clear" w:color="auto" w:fill="FFFFFF"/>
          <w:lang w:eastAsia="ru-RU"/>
        </w:rPr>
        <w:t>)</w:t>
      </w:r>
      <w:r>
        <w:rPr>
          <w:rFonts w:hint="default" w:ascii="Arial" w:hAnsi="Arial" w:eastAsia="Times New Roman" w:cs="Arial"/>
          <w:color w:val="000000"/>
          <w:sz w:val="24"/>
          <w:szCs w:val="24"/>
          <w:lang w:eastAsia="ru-RU"/>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2.4.</w:t>
      </w:r>
      <w:bookmarkStart w:id="38" w:name="bookmark38"/>
      <w:bookmarkEnd w:id="38"/>
      <w:r>
        <w:rPr>
          <w:rFonts w:hint="default" w:ascii="Arial" w:hAnsi="Arial" w:eastAsia="Times New Roman" w:cs="Arial"/>
          <w:color w:val="000000"/>
          <w:sz w:val="24"/>
          <w:szCs w:val="24"/>
          <w:lang w:eastAsia="ru-RU"/>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pPr>
        <w:spacing w:after="0" w:line="240" w:lineRule="auto"/>
        <w:ind w:firstLine="720"/>
        <w:jc w:val="both"/>
        <w:rPr>
          <w:rFonts w:hint="default" w:ascii="Arial" w:hAnsi="Arial" w:eastAsia="Times New Roman" w:cs="Arial"/>
          <w:color w:val="000000"/>
          <w:sz w:val="24"/>
          <w:szCs w:val="24"/>
          <w:lang w:eastAsia="ru-RU"/>
        </w:rPr>
      </w:pPr>
      <w:bookmarkStart w:id="39" w:name="bookmark39"/>
      <w:r>
        <w:rPr>
          <w:rFonts w:hint="default" w:ascii="Arial" w:hAnsi="Arial" w:eastAsia="Times New Roman" w:cs="Arial"/>
          <w:color w:val="000000"/>
          <w:sz w:val="24"/>
          <w:szCs w:val="24"/>
          <w:lang w:eastAsia="ru-RU"/>
        </w:rPr>
        <w:t>а</w:t>
      </w:r>
      <w:bookmarkEnd w:id="39"/>
      <w:r>
        <w:rPr>
          <w:rFonts w:hint="default" w:ascii="Arial" w:hAnsi="Arial" w:eastAsia="Times New Roman" w:cs="Arial"/>
          <w:color w:val="000000"/>
          <w:sz w:val="24"/>
          <w:szCs w:val="24"/>
          <w:lang w:eastAsia="ru-RU"/>
        </w:rPr>
        <w:t>) xml - для документов, в отношении которых утверждены формы и требования по формированию электронных документов в виде файлов в формате xml;</w:t>
      </w:r>
    </w:p>
    <w:p>
      <w:pPr>
        <w:spacing w:after="0" w:line="240" w:lineRule="auto"/>
        <w:ind w:firstLine="720"/>
        <w:jc w:val="both"/>
        <w:rPr>
          <w:rFonts w:hint="default" w:ascii="Arial" w:hAnsi="Arial" w:eastAsia="Times New Roman" w:cs="Arial"/>
          <w:color w:val="000000"/>
          <w:sz w:val="24"/>
          <w:szCs w:val="24"/>
          <w:lang w:eastAsia="ru-RU"/>
        </w:rPr>
      </w:pPr>
      <w:bookmarkStart w:id="40" w:name="bookmark40"/>
      <w:r>
        <w:rPr>
          <w:rFonts w:hint="default" w:ascii="Arial" w:hAnsi="Arial" w:eastAsia="Times New Roman" w:cs="Arial"/>
          <w:color w:val="000000"/>
          <w:sz w:val="24"/>
          <w:szCs w:val="24"/>
          <w:lang w:eastAsia="ru-RU"/>
        </w:rPr>
        <w:t>б</w:t>
      </w:r>
      <w:bookmarkEnd w:id="40"/>
      <w:r>
        <w:rPr>
          <w:rFonts w:hint="default" w:ascii="Arial" w:hAnsi="Arial" w:eastAsia="Times New Roman" w:cs="Arial"/>
          <w:color w:val="000000"/>
          <w:sz w:val="24"/>
          <w:szCs w:val="24"/>
          <w:lang w:eastAsia="ru-RU"/>
        </w:rPr>
        <w:t>) doc, docx, odt - для документов с текстовым содержанием, не включающим формулы;</w:t>
      </w:r>
    </w:p>
    <w:p>
      <w:pPr>
        <w:spacing w:after="0" w:line="240" w:lineRule="auto"/>
        <w:ind w:firstLine="720"/>
        <w:jc w:val="both"/>
        <w:rPr>
          <w:rFonts w:hint="default" w:ascii="Arial" w:hAnsi="Arial" w:eastAsia="Times New Roman" w:cs="Arial"/>
          <w:color w:val="000000"/>
          <w:sz w:val="24"/>
          <w:szCs w:val="24"/>
          <w:lang w:eastAsia="ru-RU"/>
        </w:rPr>
      </w:pPr>
      <w:bookmarkStart w:id="41" w:name="bookmark41"/>
      <w:r>
        <w:rPr>
          <w:rFonts w:hint="default" w:ascii="Arial" w:hAnsi="Arial" w:eastAsia="Times New Roman" w:cs="Arial"/>
          <w:color w:val="000000"/>
          <w:sz w:val="24"/>
          <w:szCs w:val="24"/>
          <w:lang w:eastAsia="ru-RU"/>
        </w:rPr>
        <w:t>в</w:t>
      </w:r>
      <w:bookmarkEnd w:id="41"/>
      <w:r>
        <w:rPr>
          <w:rFonts w:hint="default" w:ascii="Arial" w:hAnsi="Arial" w:eastAsia="Times New Roman" w:cs="Arial"/>
          <w:color w:val="000000"/>
          <w:sz w:val="24"/>
          <w:szCs w:val="24"/>
          <w:lang w:eastAsia="ru-RU"/>
        </w:rPr>
        <w:t>)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2.5.     </w:t>
      </w:r>
      <w:bookmarkStart w:id="42" w:name="bookmark42"/>
      <w:bookmarkEnd w:id="42"/>
      <w:r>
        <w:rPr>
          <w:rFonts w:hint="default" w:ascii="Arial" w:hAnsi="Arial" w:eastAsia="Times New Roman" w:cs="Arial"/>
          <w:color w:val="000000"/>
          <w:sz w:val="24"/>
          <w:szCs w:val="24"/>
          <w:lang w:eastAsia="ru-RU"/>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"черно-белый" (при отсутствии в документе графических изображений и (или) цветного текста);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2.6.</w:t>
      </w:r>
      <w:bookmarkStart w:id="43" w:name="bookmark43"/>
      <w:bookmarkEnd w:id="43"/>
      <w:r>
        <w:rPr>
          <w:rFonts w:hint="default" w:ascii="Arial" w:hAnsi="Arial" w:eastAsia="Times New Roman" w:cs="Arial"/>
          <w:color w:val="000000"/>
          <w:sz w:val="24"/>
          <w:szCs w:val="24"/>
          <w:lang w:eastAsia="ru-RU"/>
        </w:rPr>
        <w:t xml:space="preserve">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2.7.</w:t>
      </w:r>
      <w:bookmarkStart w:id="44" w:name="bookmark44"/>
      <w:bookmarkEnd w:id="44"/>
      <w:r>
        <w:rPr>
          <w:rFonts w:hint="default" w:ascii="Arial" w:hAnsi="Arial" w:eastAsia="Times New Roman" w:cs="Arial"/>
          <w:color w:val="000000"/>
          <w:sz w:val="24"/>
          <w:szCs w:val="24"/>
          <w:lang w:eastAsia="ru-RU"/>
        </w:rPr>
        <w:t xml:space="preserve"> Исчерпывающий перечень документов, необходимых для предоставления услуги, подлежащих представлению заявителем самостоятельно:</w:t>
      </w:r>
    </w:p>
    <w:p>
      <w:pPr>
        <w:spacing w:after="0" w:line="240" w:lineRule="auto"/>
        <w:ind w:firstLine="720"/>
        <w:jc w:val="both"/>
        <w:rPr>
          <w:rFonts w:hint="default" w:ascii="Arial" w:hAnsi="Arial" w:eastAsia="Times New Roman" w:cs="Arial"/>
          <w:color w:val="000000"/>
          <w:sz w:val="24"/>
          <w:szCs w:val="24"/>
          <w:lang w:eastAsia="ru-RU"/>
        </w:rPr>
      </w:pPr>
      <w:bookmarkStart w:id="45" w:name="bookmark45"/>
      <w:r>
        <w:rPr>
          <w:rFonts w:hint="default" w:ascii="Arial" w:hAnsi="Arial" w:eastAsia="Times New Roman" w:cs="Arial"/>
          <w:color w:val="000000"/>
          <w:sz w:val="24"/>
          <w:szCs w:val="24"/>
          <w:lang w:eastAsia="ru-RU"/>
        </w:rPr>
        <w:t>а</w:t>
      </w:r>
      <w:bookmarkEnd w:id="45"/>
      <w:r>
        <w:rPr>
          <w:rFonts w:hint="default" w:ascii="Arial" w:hAnsi="Arial" w:eastAsia="Times New Roman" w:cs="Arial"/>
          <w:color w:val="000000"/>
          <w:sz w:val="24"/>
          <w:szCs w:val="24"/>
          <w:lang w:eastAsia="ru-RU"/>
        </w:rPr>
        <w:t>)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pPr>
        <w:spacing w:after="0" w:line="240" w:lineRule="auto"/>
        <w:ind w:firstLine="720"/>
        <w:jc w:val="both"/>
        <w:rPr>
          <w:rFonts w:hint="default" w:ascii="Arial" w:hAnsi="Arial" w:eastAsia="Times New Roman" w:cs="Arial"/>
          <w:color w:val="000000"/>
          <w:sz w:val="24"/>
          <w:szCs w:val="24"/>
          <w:lang w:eastAsia="ru-RU"/>
        </w:rPr>
      </w:pPr>
      <w:bookmarkStart w:id="46" w:name="bookmark46"/>
      <w:r>
        <w:rPr>
          <w:rFonts w:hint="default" w:ascii="Arial" w:hAnsi="Arial" w:eastAsia="Times New Roman" w:cs="Arial"/>
          <w:color w:val="000000"/>
          <w:sz w:val="24"/>
          <w:szCs w:val="24"/>
          <w:lang w:eastAsia="ru-RU"/>
        </w:rPr>
        <w:t>б</w:t>
      </w:r>
      <w:bookmarkEnd w:id="46"/>
      <w:r>
        <w:rPr>
          <w:rFonts w:hint="default" w:ascii="Arial" w:hAnsi="Arial" w:eastAsia="Times New Roman" w:cs="Arial"/>
          <w:color w:val="000000"/>
          <w:sz w:val="24"/>
          <w:szCs w:val="24"/>
          <w:lang w:eastAsia="ru-RU"/>
        </w:rPr>
        <w:t>)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pPr>
        <w:spacing w:after="0" w:line="240" w:lineRule="auto"/>
        <w:ind w:firstLine="720"/>
        <w:jc w:val="both"/>
        <w:rPr>
          <w:rFonts w:hint="default" w:ascii="Arial" w:hAnsi="Arial" w:eastAsia="Times New Roman" w:cs="Arial"/>
          <w:color w:val="000000"/>
          <w:sz w:val="24"/>
          <w:szCs w:val="24"/>
          <w:lang w:eastAsia="ru-RU"/>
        </w:rPr>
      </w:pPr>
      <w:bookmarkStart w:id="47" w:name="bookmark47"/>
      <w:r>
        <w:rPr>
          <w:rFonts w:hint="default" w:ascii="Arial" w:hAnsi="Arial" w:eastAsia="Times New Roman" w:cs="Arial"/>
          <w:color w:val="000000"/>
          <w:sz w:val="24"/>
          <w:szCs w:val="24"/>
          <w:lang w:eastAsia="ru-RU"/>
        </w:rPr>
        <w:t>в</w:t>
      </w:r>
      <w:bookmarkEnd w:id="47"/>
      <w:r>
        <w:rPr>
          <w:rFonts w:hint="default" w:ascii="Arial" w:hAnsi="Arial" w:eastAsia="Times New Roman" w:cs="Arial"/>
          <w:color w:val="000000"/>
          <w:sz w:val="24"/>
          <w:szCs w:val="24"/>
          <w:lang w:eastAsia="ru-RU"/>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spacing w:after="0" w:line="240" w:lineRule="auto"/>
        <w:ind w:firstLine="720"/>
        <w:jc w:val="both"/>
        <w:rPr>
          <w:rFonts w:hint="default" w:ascii="Arial" w:hAnsi="Arial" w:eastAsia="Times New Roman" w:cs="Arial"/>
          <w:color w:val="000000"/>
          <w:sz w:val="24"/>
          <w:szCs w:val="24"/>
          <w:lang w:eastAsia="ru-RU"/>
        </w:rPr>
      </w:pPr>
      <w:bookmarkStart w:id="48" w:name="bookmark48"/>
      <w:r>
        <w:rPr>
          <w:rFonts w:hint="default" w:ascii="Arial" w:hAnsi="Arial" w:eastAsia="Times New Roman" w:cs="Arial"/>
          <w:color w:val="000000"/>
          <w:sz w:val="24"/>
          <w:szCs w:val="24"/>
          <w:lang w:eastAsia="ru-RU"/>
        </w:rPr>
        <w:t>г</w:t>
      </w:r>
      <w:bookmarkEnd w:id="48"/>
      <w:r>
        <w:rPr>
          <w:rFonts w:hint="default" w:ascii="Arial" w:hAnsi="Arial" w:eastAsia="Times New Roman" w:cs="Arial"/>
          <w:color w:val="000000"/>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spacing w:after="0" w:line="240" w:lineRule="auto"/>
        <w:ind w:firstLine="720"/>
        <w:jc w:val="both"/>
        <w:rPr>
          <w:rFonts w:hint="default" w:ascii="Arial" w:hAnsi="Arial" w:eastAsia="Times New Roman" w:cs="Arial"/>
          <w:color w:val="000000"/>
          <w:sz w:val="24"/>
          <w:szCs w:val="24"/>
          <w:lang w:eastAsia="ru-RU"/>
        </w:rPr>
      </w:pPr>
      <w:bookmarkStart w:id="49" w:name="bookmark49"/>
      <w:r>
        <w:rPr>
          <w:rFonts w:hint="default" w:ascii="Arial" w:hAnsi="Arial" w:eastAsia="Times New Roman" w:cs="Arial"/>
          <w:color w:val="000000"/>
          <w:sz w:val="24"/>
          <w:szCs w:val="24"/>
          <w:lang w:eastAsia="ru-RU"/>
        </w:rPr>
        <w:t>д</w:t>
      </w:r>
      <w:bookmarkEnd w:id="49"/>
      <w:r>
        <w:rPr>
          <w:rFonts w:hint="default" w:ascii="Arial" w:hAnsi="Arial" w:eastAsia="Times New Roman" w:cs="Arial"/>
          <w:color w:val="000000"/>
          <w:sz w:val="24"/>
          <w:szCs w:val="24"/>
          <w:lang w:eastAsia="ru-RU"/>
        </w:rPr>
        <w:t>) результаты и материалы обследования объекта капитального строительства (в случае направления уведомления о сносе);</w:t>
      </w:r>
    </w:p>
    <w:p>
      <w:pPr>
        <w:spacing w:after="0" w:line="240" w:lineRule="auto"/>
        <w:ind w:firstLine="720"/>
        <w:jc w:val="both"/>
        <w:rPr>
          <w:rFonts w:hint="default" w:ascii="Arial" w:hAnsi="Arial" w:eastAsia="Times New Roman" w:cs="Arial"/>
          <w:color w:val="000000"/>
          <w:sz w:val="24"/>
          <w:szCs w:val="24"/>
          <w:lang w:eastAsia="ru-RU"/>
        </w:rPr>
      </w:pPr>
      <w:bookmarkStart w:id="50" w:name="bookmark50"/>
      <w:r>
        <w:rPr>
          <w:rFonts w:hint="default" w:ascii="Arial" w:hAnsi="Arial" w:eastAsia="Times New Roman" w:cs="Arial"/>
          <w:color w:val="000000"/>
          <w:sz w:val="24"/>
          <w:szCs w:val="24"/>
          <w:lang w:eastAsia="ru-RU"/>
        </w:rPr>
        <w:t>е</w:t>
      </w:r>
      <w:bookmarkEnd w:id="50"/>
      <w:r>
        <w:rPr>
          <w:rFonts w:hint="default" w:ascii="Arial" w:hAnsi="Arial" w:eastAsia="Times New Roman" w:cs="Arial"/>
          <w:color w:val="000000"/>
          <w:sz w:val="24"/>
          <w:szCs w:val="24"/>
          <w:lang w:eastAsia="ru-RU"/>
        </w:rPr>
        <w:t>) проект организации работ по сносу объекта капитального строительства (в случае направления уведомления о сносе);</w:t>
      </w:r>
    </w:p>
    <w:p>
      <w:pPr>
        <w:spacing w:after="0" w:line="240" w:lineRule="auto"/>
        <w:ind w:firstLine="720"/>
        <w:jc w:val="both"/>
        <w:rPr>
          <w:rFonts w:hint="default" w:ascii="Arial" w:hAnsi="Arial" w:eastAsia="Times New Roman" w:cs="Arial"/>
          <w:color w:val="000000"/>
          <w:sz w:val="24"/>
          <w:szCs w:val="24"/>
          <w:lang w:eastAsia="ru-RU"/>
        </w:rPr>
      </w:pPr>
      <w:bookmarkStart w:id="51" w:name="bookmark51"/>
      <w:r>
        <w:rPr>
          <w:rFonts w:hint="default" w:ascii="Arial" w:hAnsi="Arial" w:eastAsia="Times New Roman" w:cs="Arial"/>
          <w:color w:val="000000"/>
          <w:sz w:val="24"/>
          <w:szCs w:val="24"/>
          <w:lang w:eastAsia="ru-RU"/>
        </w:rPr>
        <w:t>ж</w:t>
      </w:r>
      <w:bookmarkEnd w:id="51"/>
      <w:r>
        <w:rPr>
          <w:rFonts w:hint="default" w:ascii="Arial" w:hAnsi="Arial" w:eastAsia="Times New Roman" w:cs="Arial"/>
          <w:color w:val="000000"/>
          <w:sz w:val="24"/>
          <w:szCs w:val="24"/>
          <w:lang w:eastAsia="ru-RU"/>
        </w:rPr>
        <w:t>) уведомление о завершении сноса.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2.8.    </w:t>
      </w:r>
      <w:bookmarkStart w:id="52" w:name="bookmark52"/>
      <w:bookmarkEnd w:id="52"/>
      <w:r>
        <w:rPr>
          <w:rFonts w:hint="default" w:ascii="Arial" w:hAnsi="Arial" w:eastAsia="Times New Roman" w:cs="Arial"/>
          <w:color w:val="000000"/>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spacing w:after="0" w:line="240" w:lineRule="auto"/>
        <w:ind w:firstLine="720"/>
        <w:jc w:val="both"/>
        <w:rPr>
          <w:rFonts w:hint="default" w:ascii="Arial" w:hAnsi="Arial" w:eastAsia="Times New Roman" w:cs="Arial"/>
          <w:color w:val="000000"/>
          <w:sz w:val="24"/>
          <w:szCs w:val="24"/>
          <w:lang w:eastAsia="ru-RU"/>
        </w:rPr>
      </w:pPr>
      <w:bookmarkStart w:id="53" w:name="bookmark53"/>
      <w:r>
        <w:rPr>
          <w:rFonts w:hint="default" w:ascii="Arial" w:hAnsi="Arial" w:eastAsia="Times New Roman" w:cs="Arial"/>
          <w:color w:val="000000"/>
          <w:sz w:val="24"/>
          <w:szCs w:val="24"/>
          <w:lang w:eastAsia="ru-RU"/>
        </w:rPr>
        <w:t>а</w:t>
      </w:r>
      <w:bookmarkEnd w:id="53"/>
      <w:r>
        <w:rPr>
          <w:rFonts w:hint="default" w:ascii="Arial" w:hAnsi="Arial" w:eastAsia="Times New Roman" w:cs="Arial"/>
          <w:color w:val="000000"/>
          <w:sz w:val="24"/>
          <w:szCs w:val="24"/>
          <w:lang w:eastAsia="ru-RU"/>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spacing w:after="0" w:line="240" w:lineRule="auto"/>
        <w:ind w:firstLine="720"/>
        <w:jc w:val="both"/>
        <w:rPr>
          <w:rFonts w:hint="default" w:ascii="Arial" w:hAnsi="Arial" w:eastAsia="Times New Roman" w:cs="Arial"/>
          <w:color w:val="000000"/>
          <w:sz w:val="24"/>
          <w:szCs w:val="24"/>
          <w:lang w:eastAsia="ru-RU"/>
        </w:rPr>
      </w:pPr>
      <w:bookmarkStart w:id="54" w:name="bookmark54"/>
      <w:r>
        <w:rPr>
          <w:rFonts w:hint="default" w:ascii="Arial" w:hAnsi="Arial" w:eastAsia="Times New Roman" w:cs="Arial"/>
          <w:color w:val="000000"/>
          <w:sz w:val="24"/>
          <w:szCs w:val="24"/>
          <w:lang w:eastAsia="ru-RU"/>
        </w:rPr>
        <w:t>б</w:t>
      </w:r>
      <w:bookmarkEnd w:id="54"/>
      <w:r>
        <w:rPr>
          <w:rFonts w:hint="default" w:ascii="Arial" w:hAnsi="Arial" w:eastAsia="Times New Roman" w:cs="Arial"/>
          <w:color w:val="000000"/>
          <w:sz w:val="24"/>
          <w:szCs w:val="24"/>
          <w:lang w:eastAsia="ru-RU"/>
        </w:rPr>
        <w:t>)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pPr>
        <w:spacing w:after="0" w:line="240" w:lineRule="auto"/>
        <w:ind w:firstLine="720"/>
        <w:jc w:val="both"/>
        <w:rPr>
          <w:rFonts w:hint="default" w:ascii="Arial" w:hAnsi="Arial" w:eastAsia="Times New Roman" w:cs="Arial"/>
          <w:color w:val="000000"/>
          <w:sz w:val="24"/>
          <w:szCs w:val="24"/>
          <w:lang w:eastAsia="ru-RU"/>
        </w:rPr>
      </w:pPr>
      <w:bookmarkStart w:id="55" w:name="bookmark55"/>
      <w:r>
        <w:rPr>
          <w:rFonts w:hint="default" w:ascii="Arial" w:hAnsi="Arial" w:eastAsia="Times New Roman" w:cs="Arial"/>
          <w:color w:val="000000"/>
          <w:sz w:val="24"/>
          <w:szCs w:val="24"/>
          <w:lang w:eastAsia="ru-RU"/>
        </w:rPr>
        <w:t>в</w:t>
      </w:r>
      <w:bookmarkEnd w:id="55"/>
      <w:r>
        <w:rPr>
          <w:rFonts w:hint="default" w:ascii="Arial" w:hAnsi="Arial" w:eastAsia="Times New Roman" w:cs="Arial"/>
          <w:color w:val="000000"/>
          <w:sz w:val="24"/>
          <w:szCs w:val="24"/>
          <w:lang w:eastAsia="ru-RU"/>
        </w:rPr>
        <w:t>) решение суда о сносе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bookmarkStart w:id="56" w:name="bookmark56"/>
      <w:r>
        <w:rPr>
          <w:rFonts w:hint="default" w:ascii="Arial" w:hAnsi="Arial" w:eastAsia="Times New Roman" w:cs="Arial"/>
          <w:color w:val="000000"/>
          <w:sz w:val="24"/>
          <w:szCs w:val="24"/>
          <w:lang w:eastAsia="ru-RU"/>
        </w:rPr>
        <w:t>г</w:t>
      </w:r>
      <w:bookmarkEnd w:id="56"/>
      <w:r>
        <w:rPr>
          <w:rFonts w:hint="default" w:ascii="Arial" w:hAnsi="Arial" w:eastAsia="Times New Roman" w:cs="Arial"/>
          <w:color w:val="000000"/>
          <w:sz w:val="24"/>
          <w:szCs w:val="24"/>
          <w:lang w:eastAsia="ru-RU"/>
        </w:rPr>
        <w:t>) решение органа местного самоуправления о сносе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2.9. </w:t>
      </w:r>
      <w:bookmarkStart w:id="57" w:name="bookmark57"/>
      <w:bookmarkEnd w:id="57"/>
      <w:r>
        <w:rPr>
          <w:rFonts w:hint="default" w:ascii="Arial" w:hAnsi="Arial" w:eastAsia="Times New Roman" w:cs="Arial"/>
          <w:color w:val="000000"/>
          <w:sz w:val="24"/>
          <w:szCs w:val="24"/>
          <w:lang w:eastAsia="ru-RU"/>
        </w:rPr>
        <w:t xml:space="preserve">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2.10.</w:t>
      </w:r>
      <w:bookmarkStart w:id="58" w:name="bookmark58"/>
      <w:bookmarkEnd w:id="58"/>
      <w:r>
        <w:rPr>
          <w:rFonts w:hint="default" w:ascii="Arial" w:hAnsi="Arial" w:eastAsia="Times New Roman" w:cs="Arial"/>
          <w:color w:val="000000"/>
          <w:sz w:val="24"/>
          <w:szCs w:val="24"/>
          <w:lang w:eastAsia="ru-RU"/>
        </w:rPr>
        <w:t xml:space="preserve">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2.11.</w:t>
      </w:r>
      <w:bookmarkStart w:id="59" w:name="bookmark59"/>
      <w:bookmarkEnd w:id="59"/>
      <w:r>
        <w:rPr>
          <w:rFonts w:hint="default" w:ascii="Arial" w:hAnsi="Arial" w:eastAsia="Times New Roman" w:cs="Arial"/>
          <w:color w:val="000000"/>
          <w:sz w:val="24"/>
          <w:szCs w:val="24"/>
          <w:lang w:eastAsia="ru-RU"/>
        </w:rPr>
        <w:t xml:space="preserve"> Основания для отказа в предоставлении государственной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1) </w:t>
      </w:r>
      <w:bookmarkStart w:id="60" w:name="bookmark60"/>
      <w:bookmarkEnd w:id="60"/>
      <w:r>
        <w:rPr>
          <w:rFonts w:hint="default" w:ascii="Arial" w:hAnsi="Arial" w:eastAsia="Times New Roman"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 </w:t>
      </w:r>
      <w:bookmarkStart w:id="61" w:name="bookmark61"/>
      <w:bookmarkEnd w:id="61"/>
      <w:r>
        <w:rPr>
          <w:rFonts w:hint="default" w:ascii="Arial" w:hAnsi="Arial" w:eastAsia="Times New Roman" w:cs="Arial"/>
          <w:color w:val="000000"/>
          <w:sz w:val="24"/>
          <w:szCs w:val="24"/>
          <w:lang w:eastAsia="ru-RU"/>
        </w:rPr>
        <w:t>отсутствие документов (сведений), предусмотренных нормативными правовыми актами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3) </w:t>
      </w:r>
      <w:bookmarkStart w:id="62" w:name="bookmark62"/>
      <w:bookmarkEnd w:id="62"/>
      <w:r>
        <w:rPr>
          <w:rFonts w:hint="default" w:ascii="Arial" w:hAnsi="Arial" w:eastAsia="Times New Roman" w:cs="Arial"/>
          <w:color w:val="000000"/>
          <w:sz w:val="24"/>
          <w:szCs w:val="24"/>
          <w:lang w:eastAsia="ru-RU"/>
        </w:rPr>
        <w:t>заявитель не является правообладателем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4)  </w:t>
      </w:r>
      <w:bookmarkStart w:id="63" w:name="bookmark63"/>
      <w:bookmarkEnd w:id="63"/>
      <w:r>
        <w:rPr>
          <w:rFonts w:hint="default" w:ascii="Arial" w:hAnsi="Arial" w:eastAsia="Times New Roman" w:cs="Arial"/>
          <w:color w:val="000000"/>
          <w:sz w:val="24"/>
          <w:szCs w:val="24"/>
          <w:lang w:eastAsia="ru-RU"/>
        </w:rPr>
        <w:t>уведомление о сносе содержит сведения об объекте, который не является объектом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1) </w:t>
      </w:r>
      <w:bookmarkStart w:id="64" w:name="bookmark64"/>
      <w:bookmarkEnd w:id="64"/>
      <w:r>
        <w:rPr>
          <w:rFonts w:hint="default" w:ascii="Arial" w:hAnsi="Arial" w:eastAsia="Times New Roman"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 </w:t>
      </w:r>
      <w:bookmarkStart w:id="65" w:name="bookmark65"/>
      <w:bookmarkEnd w:id="65"/>
      <w:r>
        <w:rPr>
          <w:rFonts w:hint="default" w:ascii="Arial" w:hAnsi="Arial" w:eastAsia="Times New Roman" w:cs="Arial"/>
          <w:color w:val="000000"/>
          <w:sz w:val="24"/>
          <w:szCs w:val="24"/>
          <w:lang w:eastAsia="ru-RU"/>
        </w:rPr>
        <w:t>отсутствие документов (сведений), предусмотренных нормативными правовыми актами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2.13.      </w:t>
      </w:r>
      <w:bookmarkStart w:id="66" w:name="bookmark66"/>
      <w:bookmarkEnd w:id="66"/>
      <w:r>
        <w:rPr>
          <w:rFonts w:hint="default" w:ascii="Arial" w:hAnsi="Arial" w:eastAsia="Times New Roman" w:cs="Arial"/>
          <w:color w:val="000000"/>
          <w:sz w:val="24"/>
          <w:szCs w:val="24"/>
          <w:lang w:eastAsia="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spacing w:after="0" w:line="240" w:lineRule="auto"/>
        <w:ind w:firstLine="720"/>
        <w:jc w:val="both"/>
        <w:rPr>
          <w:rFonts w:hint="default" w:ascii="Arial" w:hAnsi="Arial" w:eastAsia="Times New Roman" w:cs="Arial"/>
          <w:color w:val="000000"/>
          <w:sz w:val="24"/>
          <w:szCs w:val="24"/>
          <w:lang w:eastAsia="ru-RU"/>
        </w:rPr>
      </w:pPr>
      <w:bookmarkStart w:id="67" w:name="bookmark67"/>
      <w:r>
        <w:rPr>
          <w:rFonts w:hint="default" w:ascii="Arial" w:hAnsi="Arial" w:eastAsia="Times New Roman" w:cs="Arial"/>
          <w:color w:val="000000"/>
          <w:sz w:val="24"/>
          <w:szCs w:val="24"/>
          <w:lang w:eastAsia="ru-RU"/>
        </w:rPr>
        <w:t>а</w:t>
      </w:r>
      <w:bookmarkEnd w:id="67"/>
      <w:r>
        <w:rPr>
          <w:rFonts w:hint="default" w:ascii="Arial" w:hAnsi="Arial" w:eastAsia="Times New Roman" w:cs="Arial"/>
          <w:color w:val="000000"/>
          <w:sz w:val="24"/>
          <w:szCs w:val="24"/>
          <w:lang w:eastAsia="ru-RU"/>
        </w:rPr>
        <w:t>)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pPr>
        <w:spacing w:after="0" w:line="240" w:lineRule="auto"/>
        <w:ind w:firstLine="720"/>
        <w:jc w:val="both"/>
        <w:rPr>
          <w:rFonts w:hint="default" w:ascii="Arial" w:hAnsi="Arial" w:eastAsia="Times New Roman" w:cs="Arial"/>
          <w:color w:val="000000"/>
          <w:sz w:val="24"/>
          <w:szCs w:val="24"/>
          <w:lang w:eastAsia="ru-RU"/>
        </w:rPr>
      </w:pPr>
      <w:bookmarkStart w:id="68" w:name="bookmark68"/>
      <w:r>
        <w:rPr>
          <w:rFonts w:hint="default" w:ascii="Arial" w:hAnsi="Arial" w:eastAsia="Times New Roman" w:cs="Arial"/>
          <w:color w:val="000000"/>
          <w:sz w:val="24"/>
          <w:szCs w:val="24"/>
          <w:lang w:eastAsia="ru-RU"/>
        </w:rPr>
        <w:t>б</w:t>
      </w:r>
      <w:bookmarkEnd w:id="68"/>
      <w:r>
        <w:rPr>
          <w:rFonts w:hint="default" w:ascii="Arial" w:hAnsi="Arial" w:eastAsia="Times New Roman" w:cs="Arial"/>
          <w:color w:val="000000"/>
          <w:sz w:val="24"/>
          <w:szCs w:val="24"/>
          <w:lang w:eastAsia="ru-RU"/>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spacing w:after="0" w:line="240" w:lineRule="auto"/>
        <w:ind w:firstLine="720"/>
        <w:jc w:val="both"/>
        <w:rPr>
          <w:rFonts w:hint="default" w:ascii="Arial" w:hAnsi="Arial" w:eastAsia="Times New Roman" w:cs="Arial"/>
          <w:color w:val="000000"/>
          <w:sz w:val="24"/>
          <w:szCs w:val="24"/>
          <w:lang w:eastAsia="ru-RU"/>
        </w:rPr>
      </w:pPr>
      <w:bookmarkStart w:id="69" w:name="bookmark69"/>
      <w:r>
        <w:rPr>
          <w:rFonts w:hint="default" w:ascii="Arial" w:hAnsi="Arial" w:eastAsia="Times New Roman" w:cs="Arial"/>
          <w:color w:val="000000"/>
          <w:sz w:val="24"/>
          <w:szCs w:val="24"/>
          <w:lang w:eastAsia="ru-RU"/>
        </w:rPr>
        <w:t>в</w:t>
      </w:r>
      <w:bookmarkEnd w:id="69"/>
      <w:r>
        <w:rPr>
          <w:rFonts w:hint="default" w:ascii="Arial" w:hAnsi="Arial" w:eastAsia="Times New Roman" w:cs="Arial"/>
          <w:color w:val="000000"/>
          <w:sz w:val="24"/>
          <w:szCs w:val="24"/>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bookmarkStart w:id="70" w:name="bookmark70"/>
      <w:r>
        <w:rPr>
          <w:rFonts w:hint="default" w:ascii="Arial" w:hAnsi="Arial" w:eastAsia="Times New Roman" w:cs="Arial"/>
          <w:color w:val="000000"/>
          <w:sz w:val="24"/>
          <w:szCs w:val="24"/>
          <w:lang w:eastAsia="ru-RU"/>
        </w:rPr>
        <w:t>г</w:t>
      </w:r>
      <w:bookmarkEnd w:id="70"/>
      <w:r>
        <w:rPr>
          <w:rFonts w:hint="default" w:ascii="Arial" w:hAnsi="Arial" w:eastAsia="Times New Roman" w:cs="Arial"/>
          <w:color w:val="000000"/>
          <w:sz w:val="24"/>
          <w:szCs w:val="24"/>
          <w:lang w:eastAsia="ru-RU"/>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spacing w:after="0" w:line="240" w:lineRule="auto"/>
        <w:ind w:firstLine="720"/>
        <w:jc w:val="both"/>
        <w:rPr>
          <w:rFonts w:hint="default" w:ascii="Arial" w:hAnsi="Arial" w:eastAsia="Times New Roman" w:cs="Arial"/>
          <w:color w:val="000000"/>
          <w:sz w:val="24"/>
          <w:szCs w:val="24"/>
          <w:lang w:eastAsia="ru-RU"/>
        </w:rPr>
      </w:pPr>
      <w:bookmarkStart w:id="71" w:name="bookmark71"/>
      <w:r>
        <w:rPr>
          <w:rFonts w:hint="default" w:ascii="Arial" w:hAnsi="Arial" w:eastAsia="Times New Roman" w:cs="Arial"/>
          <w:color w:val="000000"/>
          <w:sz w:val="24"/>
          <w:szCs w:val="24"/>
          <w:lang w:eastAsia="ru-RU"/>
        </w:rPr>
        <w:t>д</w:t>
      </w:r>
      <w:bookmarkEnd w:id="71"/>
      <w:r>
        <w:rPr>
          <w:rFonts w:hint="default" w:ascii="Arial" w:hAnsi="Arial" w:eastAsia="Times New Roman" w:cs="Arial"/>
          <w:color w:val="000000"/>
          <w:sz w:val="24"/>
          <w:szCs w:val="24"/>
          <w:lang w:eastAsia="ru-RU"/>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pPr>
        <w:spacing w:after="0" w:line="240" w:lineRule="auto"/>
        <w:ind w:firstLine="720"/>
        <w:jc w:val="both"/>
        <w:rPr>
          <w:rFonts w:hint="default" w:ascii="Arial" w:hAnsi="Arial" w:eastAsia="Times New Roman" w:cs="Arial"/>
          <w:color w:val="000000"/>
          <w:sz w:val="24"/>
          <w:szCs w:val="24"/>
          <w:lang w:eastAsia="ru-RU"/>
        </w:rPr>
      </w:pPr>
      <w:bookmarkStart w:id="72" w:name="bookmark72"/>
      <w:r>
        <w:rPr>
          <w:rFonts w:hint="default" w:ascii="Arial" w:hAnsi="Arial" w:eastAsia="Times New Roman" w:cs="Arial"/>
          <w:color w:val="000000"/>
          <w:sz w:val="24"/>
          <w:szCs w:val="24"/>
          <w:lang w:eastAsia="ru-RU"/>
        </w:rPr>
        <w:t>е</w:t>
      </w:r>
      <w:bookmarkEnd w:id="72"/>
      <w:r>
        <w:rPr>
          <w:rFonts w:hint="default" w:ascii="Arial" w:hAnsi="Arial" w:eastAsia="Times New Roman" w:cs="Arial"/>
          <w:color w:val="000000"/>
          <w:sz w:val="24"/>
          <w:szCs w:val="24"/>
          <w:lang w:eastAsia="ru-RU"/>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spacing w:after="0" w:line="240" w:lineRule="auto"/>
        <w:ind w:firstLine="720"/>
        <w:jc w:val="both"/>
        <w:rPr>
          <w:rFonts w:hint="default" w:ascii="Arial" w:hAnsi="Arial" w:eastAsia="Times New Roman" w:cs="Arial"/>
          <w:color w:val="000000"/>
          <w:sz w:val="24"/>
          <w:szCs w:val="24"/>
          <w:lang w:eastAsia="ru-RU"/>
        </w:rPr>
      </w:pPr>
      <w:bookmarkStart w:id="73" w:name="bookmark73"/>
      <w:r>
        <w:rPr>
          <w:rFonts w:hint="default" w:ascii="Arial" w:hAnsi="Arial" w:eastAsia="Times New Roman" w:cs="Arial"/>
          <w:color w:val="000000"/>
          <w:sz w:val="24"/>
          <w:szCs w:val="24"/>
          <w:lang w:eastAsia="ru-RU"/>
        </w:rPr>
        <w:t>ж</w:t>
      </w:r>
      <w:bookmarkEnd w:id="73"/>
      <w:r>
        <w:rPr>
          <w:rFonts w:hint="default" w:ascii="Arial" w:hAnsi="Arial" w:eastAsia="Times New Roman" w:cs="Arial"/>
          <w:color w:val="000000"/>
          <w:sz w:val="24"/>
          <w:szCs w:val="24"/>
          <w:lang w:eastAsia="ru-RU"/>
        </w:rPr>
        <w:t>)              неполное заполнение полей в форме уведомления, в том числе в интерактивной форме уведомления на ЕПГУ;</w:t>
      </w:r>
    </w:p>
    <w:p>
      <w:pPr>
        <w:spacing w:after="0" w:line="240" w:lineRule="auto"/>
        <w:ind w:firstLine="720"/>
        <w:jc w:val="both"/>
        <w:rPr>
          <w:rFonts w:hint="default" w:ascii="Arial" w:hAnsi="Arial" w:eastAsia="Times New Roman" w:cs="Arial"/>
          <w:color w:val="000000"/>
          <w:sz w:val="24"/>
          <w:szCs w:val="24"/>
          <w:lang w:eastAsia="ru-RU"/>
        </w:rPr>
      </w:pPr>
      <w:bookmarkStart w:id="74" w:name="bookmark74"/>
      <w:r>
        <w:rPr>
          <w:rFonts w:hint="default" w:ascii="Arial" w:hAnsi="Arial" w:eastAsia="Times New Roman" w:cs="Arial"/>
          <w:color w:val="000000"/>
          <w:sz w:val="24"/>
          <w:szCs w:val="24"/>
          <w:lang w:eastAsia="ru-RU"/>
        </w:rPr>
        <w:t>з</w:t>
      </w:r>
      <w:bookmarkEnd w:id="74"/>
      <w:r>
        <w:rPr>
          <w:rFonts w:hint="default" w:ascii="Arial" w:hAnsi="Arial" w:eastAsia="Times New Roman" w:cs="Arial"/>
          <w:color w:val="000000"/>
          <w:sz w:val="24"/>
          <w:szCs w:val="24"/>
          <w:lang w:eastAsia="ru-RU"/>
        </w:rPr>
        <w:t>)              представление неполного комплекта документов, необходимых для предоставления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2.14.      </w:t>
      </w:r>
      <w:bookmarkStart w:id="75" w:name="bookmark75"/>
      <w:bookmarkEnd w:id="75"/>
      <w:r>
        <w:rPr>
          <w:rFonts w:hint="default" w:ascii="Arial" w:hAnsi="Arial" w:eastAsia="Times New Roman" w:cs="Arial"/>
          <w:color w:val="000000"/>
          <w:sz w:val="24"/>
          <w:szCs w:val="24"/>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2.15.      </w:t>
      </w:r>
      <w:bookmarkStart w:id="76" w:name="bookmark76"/>
      <w:bookmarkEnd w:id="76"/>
      <w:r>
        <w:rPr>
          <w:rFonts w:hint="default" w:ascii="Arial" w:hAnsi="Arial" w:eastAsia="Times New Roman" w:cs="Arial"/>
          <w:color w:val="000000"/>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2.16.      </w:t>
      </w:r>
      <w:bookmarkStart w:id="77" w:name="bookmark77"/>
      <w:bookmarkEnd w:id="77"/>
      <w:r>
        <w:rPr>
          <w:rFonts w:hint="default" w:ascii="Arial" w:hAnsi="Arial" w:eastAsia="Times New Roman" w:cs="Arial"/>
          <w:color w:val="000000"/>
          <w:sz w:val="24"/>
          <w:szCs w:val="24"/>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2.17.      </w:t>
      </w:r>
      <w:bookmarkStart w:id="78" w:name="bookmark78"/>
      <w:bookmarkEnd w:id="78"/>
      <w:r>
        <w:rPr>
          <w:rFonts w:hint="default" w:ascii="Arial" w:hAnsi="Arial" w:eastAsia="Times New Roman" w:cs="Arial"/>
          <w:color w:val="000000"/>
          <w:sz w:val="24"/>
          <w:szCs w:val="24"/>
          <w:lang w:eastAsia="ru-RU"/>
        </w:rPr>
        <w:t>В соответствии с письмом Минцифры - указанный пункт исключить.</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2.18.      </w:t>
      </w:r>
      <w:bookmarkStart w:id="79" w:name="bookmark79"/>
      <w:bookmarkEnd w:id="79"/>
      <w:r>
        <w:rPr>
          <w:rFonts w:hint="default" w:ascii="Arial" w:hAnsi="Arial" w:eastAsia="Times New Roman" w:cs="Arial"/>
          <w:color w:val="000000"/>
          <w:sz w:val="24"/>
          <w:szCs w:val="24"/>
          <w:lang w:eastAsia="ru-RU"/>
        </w:rPr>
        <w:t>Результатом предоставления услуги является: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а) размещение этих уведомления и документов в информационной системе обеспечения градостроительной деятельности.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1)</w:t>
      </w:r>
      <w:bookmarkStart w:id="80" w:name="bookmark80"/>
      <w:bookmarkEnd w:id="80"/>
      <w:r>
        <w:rPr>
          <w:rFonts w:hint="default" w:ascii="Arial" w:hAnsi="Arial" w:eastAsia="Times New Roman" w:cs="Arial"/>
          <w:color w:val="000000"/>
          <w:sz w:val="24"/>
          <w:szCs w:val="24"/>
          <w:lang w:eastAsia="ru-RU"/>
        </w:rPr>
        <w:t xml:space="preserve"> 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 </w:t>
      </w:r>
      <w:bookmarkStart w:id="81" w:name="bookmark81"/>
      <w:bookmarkEnd w:id="81"/>
      <w:r>
        <w:rPr>
          <w:rFonts w:hint="default" w:ascii="Arial" w:hAnsi="Arial" w:eastAsia="Times New Roman" w:cs="Arial"/>
          <w:color w:val="000000"/>
          <w:sz w:val="24"/>
          <w:szCs w:val="24"/>
          <w:lang w:eastAsia="ru-RU"/>
        </w:rPr>
        <w:t>отказ в предоставлении услуги (форма приведена в Приложении № к настоящему Административному регламенту).</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1)</w:t>
      </w:r>
      <w:bookmarkStart w:id="82" w:name="bookmark82"/>
      <w:bookmarkEnd w:id="82"/>
      <w:r>
        <w:rPr>
          <w:rFonts w:hint="default" w:ascii="Arial" w:hAnsi="Arial" w:eastAsia="Times New Roman" w:cs="Arial"/>
          <w:color w:val="000000"/>
          <w:sz w:val="24"/>
          <w:szCs w:val="24"/>
          <w:lang w:eastAsia="ru-RU"/>
        </w:rPr>
        <w:t xml:space="preserve"> 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 </w:t>
      </w:r>
      <w:bookmarkStart w:id="83" w:name="bookmark83"/>
      <w:bookmarkEnd w:id="83"/>
      <w:r>
        <w:rPr>
          <w:rFonts w:hint="default" w:ascii="Arial" w:hAnsi="Arial" w:eastAsia="Times New Roman" w:cs="Arial"/>
          <w:color w:val="000000"/>
          <w:sz w:val="24"/>
          <w:szCs w:val="24"/>
          <w:lang w:eastAsia="ru-RU"/>
        </w:rPr>
        <w:t>отказ в предоставлении услуги (форма приведена в Приложении № к настоящему Административному регламенту)».</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2.19.    </w:t>
      </w:r>
      <w:bookmarkStart w:id="84" w:name="bookmark84"/>
      <w:bookmarkEnd w:id="84"/>
      <w:r>
        <w:rPr>
          <w:rFonts w:hint="default" w:ascii="Arial" w:hAnsi="Arial" w:eastAsia="Times New Roman" w:cs="Arial"/>
          <w:color w:val="000000"/>
          <w:sz w:val="24"/>
          <w:szCs w:val="24"/>
          <w:lang w:eastAsia="ru-RU"/>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hint="default" w:ascii="Arial" w:hAnsi="Arial" w:eastAsia="Times New Roman" w:cs="Arial"/>
          <w:color w:val="000000"/>
          <w:sz w:val="24"/>
          <w:szCs w:val="24"/>
          <w:lang w:eastAsia="ru-RU"/>
        </w:rPr>
        <w:softHyphen/>
      </w:r>
      <w:r>
        <w:rPr>
          <w:rFonts w:hint="default" w:ascii="Arial" w:hAnsi="Arial" w:eastAsia="Times New Roman" w:cs="Arial"/>
          <w:color w:val="000000"/>
          <w:sz w:val="24"/>
          <w:szCs w:val="24"/>
          <w:lang w:eastAsia="ru-RU"/>
        </w:rPr>
        <w:t>правовому регулированию в сфере строительства, архитектуры, градостроительства.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2.20.    </w:t>
      </w:r>
      <w:bookmarkStart w:id="85" w:name="bookmark85"/>
      <w:bookmarkEnd w:id="85"/>
      <w:r>
        <w:rPr>
          <w:rFonts w:hint="default" w:ascii="Arial" w:hAnsi="Arial" w:eastAsia="Times New Roman" w:cs="Arial"/>
          <w:color w:val="000000"/>
          <w:sz w:val="24"/>
          <w:szCs w:val="24"/>
          <w:lang w:eastAsia="ru-RU"/>
        </w:rPr>
        <w:t>Предоставление услуги осуществляется без взимания платы.</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2.21.    </w:t>
      </w:r>
      <w:bookmarkStart w:id="86" w:name="bookmark86"/>
      <w:bookmarkEnd w:id="86"/>
      <w:r>
        <w:rPr>
          <w:rFonts w:hint="default" w:ascii="Arial" w:hAnsi="Arial" w:eastAsia="Times New Roman"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spacing w:after="0" w:line="240" w:lineRule="auto"/>
        <w:ind w:firstLine="720"/>
        <w:jc w:val="both"/>
        <w:rPr>
          <w:rFonts w:hint="default" w:ascii="Arial" w:hAnsi="Arial" w:eastAsia="Times New Roman" w:cs="Arial"/>
          <w:color w:val="000000"/>
          <w:sz w:val="24"/>
          <w:szCs w:val="24"/>
          <w:lang w:eastAsia="ru-RU"/>
        </w:rPr>
      </w:pPr>
      <w:bookmarkStart w:id="87" w:name="bookmark87"/>
      <w:r>
        <w:rPr>
          <w:rFonts w:hint="default" w:ascii="Arial" w:hAnsi="Arial" w:eastAsia="Times New Roman" w:cs="Arial"/>
          <w:color w:val="000000"/>
          <w:sz w:val="24"/>
          <w:szCs w:val="24"/>
          <w:lang w:eastAsia="ru-RU"/>
        </w:rPr>
        <w:t>а</w:t>
      </w:r>
      <w:bookmarkEnd w:id="87"/>
      <w:r>
        <w:rPr>
          <w:rFonts w:hint="default" w:ascii="Arial" w:hAnsi="Arial" w:eastAsia="Times New Roman" w:cs="Arial"/>
          <w:color w:val="000000"/>
          <w:sz w:val="24"/>
          <w:szCs w:val="24"/>
          <w:lang w:eastAsia="ru-RU"/>
        </w:rP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spacing w:after="0" w:line="240" w:lineRule="auto"/>
        <w:ind w:firstLine="720"/>
        <w:jc w:val="both"/>
        <w:rPr>
          <w:rFonts w:hint="default" w:ascii="Arial" w:hAnsi="Arial" w:eastAsia="Times New Roman" w:cs="Arial"/>
          <w:color w:val="000000"/>
          <w:sz w:val="24"/>
          <w:szCs w:val="24"/>
          <w:lang w:eastAsia="ru-RU"/>
        </w:rPr>
      </w:pPr>
      <w:bookmarkStart w:id="88" w:name="bookmark88"/>
      <w:r>
        <w:rPr>
          <w:rFonts w:hint="default" w:ascii="Arial" w:hAnsi="Arial" w:eastAsia="Times New Roman" w:cs="Arial"/>
          <w:color w:val="000000"/>
          <w:sz w:val="24"/>
          <w:szCs w:val="24"/>
          <w:lang w:eastAsia="ru-RU"/>
        </w:rPr>
        <w:t>б</w:t>
      </w:r>
      <w:bookmarkEnd w:id="88"/>
      <w:r>
        <w:rPr>
          <w:rFonts w:hint="default" w:ascii="Arial" w:hAnsi="Arial" w:eastAsia="Times New Roman" w:cs="Arial"/>
          <w:color w:val="000000"/>
          <w:sz w:val="24"/>
          <w:szCs w:val="24"/>
          <w:lang w:eastAsia="ru-RU"/>
        </w:rPr>
        <w:t>) в электронной форме посредством электронной почты.</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2.21. </w:t>
      </w:r>
      <w:bookmarkStart w:id="89" w:name="bookmark89"/>
      <w:bookmarkEnd w:id="89"/>
      <w:r>
        <w:rPr>
          <w:rFonts w:hint="default" w:ascii="Arial" w:hAnsi="Arial" w:eastAsia="Times New Roman"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2.22.</w:t>
      </w:r>
      <w:bookmarkStart w:id="90" w:name="bookmark90"/>
      <w:bookmarkEnd w:id="90"/>
      <w:r>
        <w:rPr>
          <w:rFonts w:hint="default" w:ascii="Arial" w:hAnsi="Arial" w:eastAsia="Times New Roman" w:cs="Arial"/>
          <w:color w:val="000000"/>
          <w:sz w:val="24"/>
          <w:szCs w:val="24"/>
          <w:lang w:eastAsia="ru-RU"/>
        </w:rPr>
        <w:t xml:space="preserve"> Услуги, необходимые и обязательные для предоставления муниципальной услуги, отсутствуют.</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2.31.</w:t>
      </w:r>
      <w:r>
        <w:rPr>
          <w:rFonts w:hint="default" w:ascii="Arial" w:hAnsi="Arial" w:eastAsia="Times New Roman" w:cs="Arial"/>
          <w:color w:val="000000"/>
          <w:sz w:val="24"/>
          <w:szCs w:val="24"/>
          <w:lang w:eastAsia="ru-RU"/>
        </w:rPr>
        <w:t>   </w:t>
      </w:r>
      <w:bookmarkStart w:id="91" w:name="bookmark91"/>
      <w:bookmarkEnd w:id="91"/>
      <w:r>
        <w:rPr>
          <w:rFonts w:hint="default" w:ascii="Arial" w:hAnsi="Arial" w:eastAsia="Times New Roman" w:cs="Arial"/>
          <w:color w:val="000000"/>
          <w:sz w:val="24"/>
          <w:szCs w:val="24"/>
          <w:lang w:eastAsia="ru-RU"/>
        </w:rPr>
        <w:t>При предоставлении муниципальной услуги запрещается требовать от заявителя: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Иркутской области</w:t>
      </w:r>
      <w:r>
        <w:rPr>
          <w:rFonts w:hint="default" w:ascii="Arial" w:hAnsi="Arial" w:eastAsia="Times New Roman" w:cs="Arial"/>
          <w:i/>
          <w:iCs/>
          <w:color w:val="000000"/>
          <w:sz w:val="24"/>
          <w:szCs w:val="24"/>
          <w:lang w:eastAsia="ru-RU"/>
        </w:rPr>
        <w:t>,</w:t>
      </w:r>
      <w:r>
        <w:rPr>
          <w:rFonts w:hint="default" w:ascii="Arial" w:hAnsi="Arial" w:eastAsia="Times New Roman" w:cs="Arial"/>
          <w:color w:val="000000"/>
          <w:sz w:val="24"/>
          <w:szCs w:val="24"/>
          <w:lang w:eastAsia="ru-RU"/>
        </w:rPr>
        <w:t> муниципальными правовыми актами Муниципального образования «Нагалык»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2.32.</w:t>
      </w:r>
      <w:r>
        <w:rPr>
          <w:rFonts w:hint="default" w:ascii="Arial" w:hAnsi="Arial" w:eastAsia="Times New Roman" w:cs="Arial"/>
          <w:color w:val="000000"/>
          <w:sz w:val="24"/>
          <w:szCs w:val="24"/>
          <w:lang w:eastAsia="ru-RU"/>
        </w:rPr>
        <w:t>    </w:t>
      </w:r>
      <w:bookmarkStart w:id="92" w:name="bookmark92"/>
      <w:bookmarkEnd w:id="92"/>
      <w:r>
        <w:rPr>
          <w:rFonts w:hint="default" w:ascii="Arial" w:hAnsi="Arial" w:eastAsia="Times New Roman" w:cs="Arial"/>
          <w:color w:val="000000"/>
          <w:sz w:val="24"/>
          <w:szCs w:val="24"/>
          <w:lang w:eastAsia="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наименование;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местонахождение и юридический адрес;</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режим работы;</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график приема;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номера телефонов для справок.</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Помещения, в которых предоставляется муниципальная услуга, оснащаются: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противопожарной системой и средствами пожаротушения;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системой оповещения о возникновении чрезвычайной ситуации;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средствами оказания первой медицинской помощи;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туалетными комнатами для посетителей.</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Места приема Заявителей оборудуются информационными табличками (вывесками) с указанием:</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номера кабинета и наименования отдела;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фамилии, имени и отчества (последнее - при наличии), должности ответственного лица за прием документов;</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графика приема Заявителей.</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При предоставлении муниципальной услуги инвалидам обеспечиваются: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допуск сурдопереводчика и тифлосурдопереводчика;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2.33.</w:t>
      </w:r>
      <w:bookmarkStart w:id="93" w:name="bookmark93"/>
      <w:bookmarkEnd w:id="93"/>
      <w:r>
        <w:rPr>
          <w:rFonts w:hint="default" w:ascii="Arial" w:hAnsi="Arial" w:eastAsia="Times New Roman" w:cs="Arial"/>
          <w:color w:val="000000"/>
          <w:sz w:val="24"/>
          <w:szCs w:val="24"/>
          <w:lang w:eastAsia="ru-RU"/>
        </w:rPr>
        <w:t xml:space="preserve"> Основными показателями доступности предоставления муниципальной услуги являются: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возможность получения заявителем уведомлений о предоставлении муниципальной услуги с помощью ЕПГУ, регионального портала;</w:t>
      </w:r>
    </w:p>
    <w:p>
      <w:pPr>
        <w:spacing w:after="0" w:line="240" w:lineRule="auto"/>
        <w:ind w:firstLine="74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w:t>
      </w:r>
      <w:r>
        <w:rPr>
          <w:rFonts w:hint="default" w:ascii="Arial" w:hAnsi="Arial" w:eastAsia="Times New Roman" w:cs="Arial"/>
          <w:color w:val="000000"/>
          <w:sz w:val="24"/>
          <w:szCs w:val="24"/>
          <w:lang w:eastAsia="ru-RU"/>
        </w:rPr>
        <w:softHyphen/>
      </w:r>
      <w:r>
        <w:rPr>
          <w:rFonts w:hint="default" w:ascii="Arial" w:hAnsi="Arial" w:eastAsia="Times New Roman" w:cs="Arial"/>
          <w:color w:val="000000"/>
          <w:sz w:val="24"/>
          <w:szCs w:val="24"/>
          <w:lang w:eastAsia="ru-RU"/>
        </w:rPr>
        <w:t>коммуникационных технологий.</w:t>
      </w:r>
    </w:p>
    <w:p>
      <w:pPr>
        <w:spacing w:after="0" w:line="240" w:lineRule="auto"/>
        <w:ind w:firstLine="74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2.34.</w:t>
      </w:r>
      <w:bookmarkStart w:id="94" w:name="bookmark94"/>
      <w:bookmarkEnd w:id="94"/>
      <w:r>
        <w:rPr>
          <w:rFonts w:hint="default" w:ascii="Arial" w:hAnsi="Arial" w:eastAsia="Times New Roman" w:cs="Arial"/>
          <w:color w:val="000000"/>
          <w:sz w:val="24"/>
          <w:szCs w:val="24"/>
          <w:lang w:eastAsia="ru-RU"/>
        </w:rPr>
        <w:t xml:space="preserve"> Основными показателями качества предоставления муниципальной услуги являются:</w:t>
      </w:r>
    </w:p>
    <w:p>
      <w:pPr>
        <w:spacing w:after="0" w:line="240" w:lineRule="auto"/>
        <w:ind w:firstLine="74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spacing w:after="0" w:line="240" w:lineRule="auto"/>
        <w:ind w:firstLine="74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pPr>
        <w:spacing w:after="0" w:line="240" w:lineRule="auto"/>
        <w:ind w:firstLine="74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pPr>
        <w:spacing w:after="0" w:line="240" w:lineRule="auto"/>
        <w:ind w:firstLine="74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отсутствие нарушений установленных сроков в процессе предоставления муниципальной услуги;</w:t>
      </w:r>
    </w:p>
    <w:p>
      <w:pPr>
        <w:spacing w:after="280" w:line="240" w:lineRule="auto"/>
        <w:ind w:firstLine="74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spacing w:after="28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b/>
          <w:bCs/>
          <w:color w:val="000000"/>
          <w:sz w:val="24"/>
          <w:szCs w:val="24"/>
          <w:shd w:val="clear" w:color="auto" w:fill="FFFFFF"/>
          <w:lang w:eastAsia="ru-RU"/>
        </w:rPr>
        <w:t>II.</w:t>
      </w:r>
      <w:bookmarkStart w:id="95" w:name="bookmark95"/>
      <w:bookmarkEnd w:id="95"/>
      <w:r>
        <w:rPr>
          <w:rFonts w:hint="default" w:ascii="Arial" w:hAnsi="Arial" w:eastAsia="Times New Roman" w:cs="Arial"/>
          <w:b/>
          <w:bCs/>
          <w:color w:val="000000"/>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3.1.</w:t>
      </w:r>
      <w:r>
        <w:rPr>
          <w:rFonts w:hint="default" w:ascii="Arial" w:hAnsi="Arial" w:eastAsia="Times New Roman" w:cs="Arial"/>
          <w:color w:val="000000"/>
          <w:sz w:val="24"/>
          <w:szCs w:val="24"/>
          <w:lang w:eastAsia="ru-RU"/>
        </w:rPr>
        <w:t>          </w:t>
      </w:r>
      <w:bookmarkStart w:id="96" w:name="bookmark96"/>
      <w:bookmarkEnd w:id="96"/>
      <w:r>
        <w:rPr>
          <w:rFonts w:hint="default" w:ascii="Arial" w:hAnsi="Arial" w:eastAsia="Times New Roman" w:cs="Arial"/>
          <w:color w:val="000000"/>
          <w:sz w:val="24"/>
          <w:szCs w:val="24"/>
          <w:lang w:eastAsia="ru-RU"/>
        </w:rPr>
        <w:t>Предоставление муниципальной услуги включает в себя следующие административные процедуры:</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1)  </w:t>
      </w:r>
      <w:bookmarkStart w:id="97" w:name="bookmark97"/>
      <w:bookmarkEnd w:id="97"/>
      <w:r>
        <w:rPr>
          <w:rFonts w:hint="default" w:ascii="Arial" w:hAnsi="Arial" w:eastAsia="Times New Roman" w:cs="Arial"/>
          <w:color w:val="000000"/>
          <w:sz w:val="24"/>
          <w:szCs w:val="24"/>
          <w:lang w:eastAsia="ru-RU"/>
        </w:rPr>
        <w:t>проверка документов и регистрация заявления;</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2) </w:t>
      </w:r>
      <w:bookmarkStart w:id="98" w:name="bookmark98"/>
      <w:bookmarkEnd w:id="98"/>
      <w:r>
        <w:rPr>
          <w:rFonts w:hint="default" w:ascii="Arial" w:hAnsi="Arial" w:eastAsia="Times New Roman" w:cs="Arial"/>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3)  </w:t>
      </w:r>
      <w:bookmarkStart w:id="99" w:name="bookmark99"/>
      <w:bookmarkEnd w:id="99"/>
      <w:r>
        <w:rPr>
          <w:rFonts w:hint="default" w:ascii="Arial" w:hAnsi="Arial" w:eastAsia="Times New Roman" w:cs="Arial"/>
          <w:color w:val="000000"/>
          <w:sz w:val="24"/>
          <w:szCs w:val="24"/>
          <w:lang w:eastAsia="ru-RU"/>
        </w:rPr>
        <w:t>рассмотрение документов и сведений;</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4)</w:t>
      </w:r>
      <w:bookmarkStart w:id="100" w:name="bookmark100"/>
      <w:bookmarkEnd w:id="100"/>
      <w:r>
        <w:rPr>
          <w:rFonts w:hint="default" w:ascii="Arial" w:hAnsi="Arial" w:eastAsia="Times New Roman" w:cs="Arial"/>
          <w:color w:val="000000"/>
          <w:sz w:val="24"/>
          <w:szCs w:val="24"/>
          <w:lang w:eastAsia="ru-RU"/>
        </w:rPr>
        <w:t xml:space="preserve"> принятие решения;</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5)</w:t>
      </w:r>
      <w:bookmarkStart w:id="101" w:name="bookmark101"/>
      <w:bookmarkEnd w:id="101"/>
      <w:r>
        <w:rPr>
          <w:rFonts w:hint="default" w:ascii="Arial" w:hAnsi="Arial" w:eastAsia="Times New Roman" w:cs="Arial"/>
          <w:color w:val="000000"/>
          <w:sz w:val="24"/>
          <w:szCs w:val="24"/>
          <w:lang w:eastAsia="ru-RU"/>
        </w:rPr>
        <w:t xml:space="preserve"> выдача результата;</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6)</w:t>
      </w:r>
      <w:bookmarkStart w:id="102" w:name="bookmark102"/>
      <w:bookmarkEnd w:id="102"/>
      <w:r>
        <w:rPr>
          <w:rFonts w:hint="default" w:ascii="Arial" w:hAnsi="Arial" w:eastAsia="Times New Roman" w:cs="Arial"/>
          <w:color w:val="000000"/>
          <w:sz w:val="24"/>
          <w:szCs w:val="24"/>
          <w:lang w:eastAsia="ru-RU"/>
        </w:rPr>
        <w:t xml:space="preserve"> внесение результата муниципальной услуги в реестр юридически значимых записей.</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Описание административных процедур представлено в Приложении № к настоящему Административному регламенту»</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приложениях к типовому административному регламенту предлагаем предусмотреть формы документов согласно приложению.</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прием, проверка документов и регистрация уведомления о планируемом сносе, уведомления о завершении сноса;</w:t>
      </w:r>
    </w:p>
    <w:p>
      <w:pPr>
        <w:spacing w:after="0" w:line="240" w:lineRule="auto"/>
        <w:ind w:left="140" w:firstLine="60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рассмотрение документов и сведений;</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принятие решения;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выдача результата.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3.2.</w:t>
      </w:r>
      <w:bookmarkStart w:id="103" w:name="bookmark103"/>
      <w:bookmarkEnd w:id="103"/>
      <w:r>
        <w:rPr>
          <w:rFonts w:hint="default" w:ascii="Arial" w:hAnsi="Arial" w:eastAsia="Times New Roman" w:cs="Arial"/>
          <w:color w:val="000000"/>
          <w:sz w:val="24"/>
          <w:szCs w:val="24"/>
          <w:lang w:eastAsia="ru-RU"/>
        </w:rPr>
        <w:t xml:space="preserve"> При предоставлении муниципальной услуги в электронной форме заявителю обеспечиваются: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получение информации о порядке и сроках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формирование уведомления о сносе, уведомления о завершении сноса;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получение результата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получение сведений о ходе рассмотрения уведомления о сносе, уведомления о завершении сноса;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осуществление оценки качества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3.3.</w:t>
      </w:r>
      <w:r>
        <w:rPr>
          <w:rFonts w:hint="default" w:ascii="Arial" w:hAnsi="Arial" w:eastAsia="Times New Roman" w:cs="Arial"/>
          <w:color w:val="000000"/>
          <w:sz w:val="24"/>
          <w:szCs w:val="24"/>
          <w:lang w:eastAsia="ru-RU"/>
        </w:rPr>
        <w:t> </w:t>
      </w:r>
      <w:bookmarkStart w:id="104" w:name="bookmark104"/>
      <w:bookmarkEnd w:id="104"/>
      <w:r>
        <w:rPr>
          <w:rFonts w:hint="default" w:ascii="Arial" w:hAnsi="Arial" w:eastAsia="Times New Roman" w:cs="Arial"/>
          <w:color w:val="000000"/>
          <w:sz w:val="24"/>
          <w:szCs w:val="24"/>
          <w:lang w:eastAsia="ru-RU"/>
        </w:rPr>
        <w:t>Формирование уведомления о планируемом сносе, уведомления о завершении сноса.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При формировании уведомления о сносе, уведомления о завершении сноса заявителю обеспечивается:</w:t>
      </w:r>
    </w:p>
    <w:p>
      <w:pPr>
        <w:spacing w:after="0" w:line="240" w:lineRule="auto"/>
        <w:ind w:firstLine="720"/>
        <w:jc w:val="both"/>
        <w:rPr>
          <w:rFonts w:hint="default" w:ascii="Arial" w:hAnsi="Arial" w:eastAsia="Times New Roman" w:cs="Arial"/>
          <w:color w:val="000000"/>
          <w:sz w:val="24"/>
          <w:szCs w:val="24"/>
          <w:lang w:eastAsia="ru-RU"/>
        </w:rPr>
      </w:pPr>
      <w:bookmarkStart w:id="105" w:name="bookmark105"/>
      <w:r>
        <w:rPr>
          <w:rFonts w:hint="default" w:ascii="Arial" w:hAnsi="Arial" w:eastAsia="Times New Roman" w:cs="Arial"/>
          <w:color w:val="000000"/>
          <w:sz w:val="24"/>
          <w:szCs w:val="24"/>
          <w:lang w:eastAsia="ru-RU"/>
        </w:rPr>
        <w:t>а</w:t>
      </w:r>
      <w:bookmarkEnd w:id="105"/>
      <w:r>
        <w:rPr>
          <w:rFonts w:hint="default" w:ascii="Arial" w:hAnsi="Arial" w:eastAsia="Times New Roman" w:cs="Arial"/>
          <w:color w:val="000000"/>
          <w:sz w:val="24"/>
          <w:szCs w:val="24"/>
          <w:lang w:eastAsia="ru-RU"/>
        </w:rPr>
        <w:t>)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bookmarkStart w:id="106" w:name="bookmark106"/>
      <w:r>
        <w:rPr>
          <w:rFonts w:hint="default" w:ascii="Arial" w:hAnsi="Arial" w:eastAsia="Times New Roman" w:cs="Arial"/>
          <w:color w:val="000000"/>
          <w:sz w:val="24"/>
          <w:szCs w:val="24"/>
          <w:lang w:eastAsia="ru-RU"/>
        </w:rPr>
        <w:t>б</w:t>
      </w:r>
      <w:bookmarkEnd w:id="106"/>
      <w:r>
        <w:rPr>
          <w:rFonts w:hint="default" w:ascii="Arial" w:hAnsi="Arial" w:eastAsia="Times New Roman" w:cs="Arial"/>
          <w:color w:val="000000"/>
          <w:sz w:val="24"/>
          <w:szCs w:val="24"/>
          <w:lang w:eastAsia="ru-RU"/>
        </w:rPr>
        <w:t>) возможность печати на бумажном носителе копии электронной формы уведомления о сносе, уведомления о завершении сноса;</w:t>
      </w:r>
    </w:p>
    <w:p>
      <w:pPr>
        <w:spacing w:after="0" w:line="240" w:lineRule="auto"/>
        <w:ind w:firstLine="720"/>
        <w:jc w:val="both"/>
        <w:rPr>
          <w:rFonts w:hint="default" w:ascii="Arial" w:hAnsi="Arial" w:eastAsia="Times New Roman" w:cs="Arial"/>
          <w:color w:val="000000"/>
          <w:sz w:val="24"/>
          <w:szCs w:val="24"/>
          <w:lang w:eastAsia="ru-RU"/>
        </w:rPr>
      </w:pPr>
      <w:bookmarkStart w:id="107" w:name="bookmark107"/>
      <w:r>
        <w:rPr>
          <w:rFonts w:hint="default" w:ascii="Arial" w:hAnsi="Arial" w:eastAsia="Times New Roman" w:cs="Arial"/>
          <w:color w:val="000000"/>
          <w:sz w:val="24"/>
          <w:szCs w:val="24"/>
          <w:lang w:eastAsia="ru-RU"/>
        </w:rPr>
        <w:t>в</w:t>
      </w:r>
      <w:bookmarkEnd w:id="107"/>
      <w:r>
        <w:rPr>
          <w:rFonts w:hint="default" w:ascii="Arial" w:hAnsi="Arial" w:eastAsia="Times New Roman" w:cs="Arial"/>
          <w:color w:val="000000"/>
          <w:sz w:val="24"/>
          <w:szCs w:val="24"/>
          <w:lang w:eastAsia="ru-RU"/>
        </w:rPr>
        <w:t>)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pPr>
        <w:spacing w:after="0" w:line="240" w:lineRule="auto"/>
        <w:ind w:firstLine="720"/>
        <w:jc w:val="both"/>
        <w:rPr>
          <w:rFonts w:hint="default" w:ascii="Arial" w:hAnsi="Arial" w:eastAsia="Times New Roman" w:cs="Arial"/>
          <w:color w:val="000000"/>
          <w:sz w:val="24"/>
          <w:szCs w:val="24"/>
          <w:lang w:eastAsia="ru-RU"/>
        </w:rPr>
      </w:pPr>
      <w:bookmarkStart w:id="108" w:name="bookmark108"/>
      <w:r>
        <w:rPr>
          <w:rFonts w:hint="default" w:ascii="Arial" w:hAnsi="Arial" w:eastAsia="Times New Roman" w:cs="Arial"/>
          <w:color w:val="000000"/>
          <w:sz w:val="24"/>
          <w:szCs w:val="24"/>
          <w:lang w:eastAsia="ru-RU"/>
        </w:rPr>
        <w:t>г</w:t>
      </w:r>
      <w:bookmarkEnd w:id="108"/>
      <w:r>
        <w:rPr>
          <w:rFonts w:hint="default" w:ascii="Arial" w:hAnsi="Arial" w:eastAsia="Times New Roman" w:cs="Arial"/>
          <w:color w:val="000000"/>
          <w:sz w:val="24"/>
          <w:szCs w:val="24"/>
          <w:lang w:eastAsia="ru-RU"/>
        </w:rPr>
        <w:t>)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pPr>
        <w:spacing w:after="0" w:line="240" w:lineRule="auto"/>
        <w:ind w:firstLine="720"/>
        <w:jc w:val="both"/>
        <w:rPr>
          <w:rFonts w:hint="default" w:ascii="Arial" w:hAnsi="Arial" w:eastAsia="Times New Roman" w:cs="Arial"/>
          <w:color w:val="000000"/>
          <w:sz w:val="24"/>
          <w:szCs w:val="24"/>
          <w:lang w:eastAsia="ru-RU"/>
        </w:rPr>
      </w:pPr>
      <w:bookmarkStart w:id="109" w:name="bookmark109"/>
      <w:r>
        <w:rPr>
          <w:rFonts w:hint="default" w:ascii="Arial" w:hAnsi="Arial" w:eastAsia="Times New Roman" w:cs="Arial"/>
          <w:color w:val="000000"/>
          <w:sz w:val="24"/>
          <w:szCs w:val="24"/>
          <w:lang w:eastAsia="ru-RU"/>
        </w:rPr>
        <w:t>д</w:t>
      </w:r>
      <w:bookmarkEnd w:id="109"/>
      <w:r>
        <w:rPr>
          <w:rFonts w:hint="default" w:ascii="Arial" w:hAnsi="Arial" w:eastAsia="Times New Roman" w:cs="Arial"/>
          <w:color w:val="000000"/>
          <w:sz w:val="24"/>
          <w:szCs w:val="24"/>
          <w:lang w:eastAsia="ru-RU"/>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pPr>
        <w:spacing w:after="0" w:line="240" w:lineRule="auto"/>
        <w:ind w:firstLine="720"/>
        <w:jc w:val="both"/>
        <w:rPr>
          <w:rFonts w:hint="default" w:ascii="Arial" w:hAnsi="Arial" w:eastAsia="Times New Roman" w:cs="Arial"/>
          <w:color w:val="000000"/>
          <w:sz w:val="24"/>
          <w:szCs w:val="24"/>
          <w:lang w:eastAsia="ru-RU"/>
        </w:rPr>
      </w:pPr>
      <w:bookmarkStart w:id="110" w:name="bookmark110"/>
      <w:r>
        <w:rPr>
          <w:rFonts w:hint="default" w:ascii="Arial" w:hAnsi="Arial" w:eastAsia="Times New Roman" w:cs="Arial"/>
          <w:color w:val="000000"/>
          <w:sz w:val="24"/>
          <w:szCs w:val="24"/>
          <w:lang w:eastAsia="ru-RU"/>
        </w:rPr>
        <w:t>е</w:t>
      </w:r>
      <w:bookmarkEnd w:id="110"/>
      <w:r>
        <w:rPr>
          <w:rFonts w:hint="default" w:ascii="Arial" w:hAnsi="Arial" w:eastAsia="Times New Roman" w:cs="Arial"/>
          <w:color w:val="000000"/>
          <w:sz w:val="24"/>
          <w:szCs w:val="24"/>
          <w:lang w:eastAsia="ru-RU"/>
        </w:rPr>
        <w:t>)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3.4.</w:t>
      </w:r>
      <w:r>
        <w:rPr>
          <w:rFonts w:hint="default" w:ascii="Arial" w:hAnsi="Arial" w:eastAsia="Times New Roman" w:cs="Arial"/>
          <w:color w:val="000000"/>
          <w:sz w:val="24"/>
          <w:szCs w:val="24"/>
          <w:lang w:eastAsia="ru-RU"/>
        </w:rPr>
        <w:t>     </w:t>
      </w:r>
      <w:bookmarkStart w:id="111" w:name="bookmark111"/>
      <w:bookmarkEnd w:id="111"/>
      <w:r>
        <w:rPr>
          <w:rFonts w:hint="default" w:ascii="Arial" w:hAnsi="Arial" w:eastAsia="Times New Roman" w:cs="Arial"/>
          <w:color w:val="000000"/>
          <w:sz w:val="24"/>
          <w:szCs w:val="24"/>
          <w:lang w:eastAsia="ru-RU"/>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pPr>
        <w:spacing w:after="0" w:line="240" w:lineRule="auto"/>
        <w:ind w:firstLine="720"/>
        <w:jc w:val="both"/>
        <w:rPr>
          <w:rFonts w:hint="default" w:ascii="Arial" w:hAnsi="Arial" w:eastAsia="Times New Roman" w:cs="Arial"/>
          <w:color w:val="000000"/>
          <w:sz w:val="24"/>
          <w:szCs w:val="24"/>
          <w:lang w:eastAsia="ru-RU"/>
        </w:rPr>
      </w:pPr>
      <w:bookmarkStart w:id="112" w:name="bookmark112"/>
      <w:r>
        <w:rPr>
          <w:rFonts w:hint="default" w:ascii="Arial" w:hAnsi="Arial" w:eastAsia="Times New Roman" w:cs="Arial"/>
          <w:color w:val="000000"/>
          <w:sz w:val="24"/>
          <w:szCs w:val="24"/>
          <w:lang w:eastAsia="ru-RU"/>
        </w:rPr>
        <w:t>а</w:t>
      </w:r>
      <w:bookmarkEnd w:id="112"/>
      <w:r>
        <w:rPr>
          <w:rFonts w:hint="default" w:ascii="Arial" w:hAnsi="Arial" w:eastAsia="Times New Roman" w:cs="Arial"/>
          <w:color w:val="000000"/>
          <w:sz w:val="24"/>
          <w:szCs w:val="24"/>
          <w:lang w:eastAsia="ru-RU"/>
        </w:rPr>
        <w:t>)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pPr>
        <w:spacing w:after="0" w:line="240" w:lineRule="auto"/>
        <w:ind w:firstLine="720"/>
        <w:jc w:val="both"/>
        <w:rPr>
          <w:rFonts w:hint="default" w:ascii="Arial" w:hAnsi="Arial" w:eastAsia="Times New Roman" w:cs="Arial"/>
          <w:color w:val="000000"/>
          <w:sz w:val="24"/>
          <w:szCs w:val="24"/>
          <w:lang w:eastAsia="ru-RU"/>
        </w:rPr>
      </w:pPr>
      <w:bookmarkStart w:id="113" w:name="bookmark113"/>
      <w:r>
        <w:rPr>
          <w:rFonts w:hint="default" w:ascii="Arial" w:hAnsi="Arial" w:eastAsia="Times New Roman" w:cs="Arial"/>
          <w:color w:val="000000"/>
          <w:sz w:val="24"/>
          <w:szCs w:val="24"/>
          <w:lang w:eastAsia="ru-RU"/>
        </w:rPr>
        <w:t>б</w:t>
      </w:r>
      <w:bookmarkEnd w:id="113"/>
      <w:r>
        <w:rPr>
          <w:rFonts w:hint="default" w:ascii="Arial" w:hAnsi="Arial" w:eastAsia="Times New Roman" w:cs="Arial"/>
          <w:color w:val="000000"/>
          <w:sz w:val="24"/>
          <w:szCs w:val="24"/>
          <w:lang w:eastAsia="ru-RU"/>
        </w:rPr>
        <w:t>)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3.5.</w:t>
      </w:r>
      <w:r>
        <w:rPr>
          <w:rFonts w:hint="default" w:ascii="Arial" w:hAnsi="Arial" w:eastAsia="Times New Roman" w:cs="Arial"/>
          <w:color w:val="000000"/>
          <w:sz w:val="24"/>
          <w:szCs w:val="24"/>
          <w:lang w:eastAsia="ru-RU"/>
        </w:rPr>
        <w:t>     </w:t>
      </w:r>
      <w:bookmarkStart w:id="114" w:name="bookmark114"/>
      <w:bookmarkEnd w:id="114"/>
      <w:r>
        <w:rPr>
          <w:rFonts w:hint="default" w:ascii="Arial" w:hAnsi="Arial" w:eastAsia="Times New Roman" w:cs="Arial"/>
          <w:color w:val="000000"/>
          <w:sz w:val="24"/>
          <w:szCs w:val="24"/>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Ответственное должностное лицо:</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рассматривает поступившие уведомления о сносе, уведомления о завершении сноса и приложенные образы документов (документы);</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производит действия в соответствии с пунктом 3.4 настоящего Административного регламента.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3.6.</w:t>
      </w:r>
      <w:bookmarkStart w:id="115" w:name="bookmark115"/>
      <w:bookmarkEnd w:id="115"/>
      <w:r>
        <w:rPr>
          <w:rFonts w:hint="default" w:ascii="Arial" w:hAnsi="Arial" w:eastAsia="Times New Roman" w:cs="Arial"/>
          <w:color w:val="000000"/>
          <w:sz w:val="24"/>
          <w:szCs w:val="24"/>
          <w:lang w:eastAsia="ru-RU"/>
        </w:rPr>
        <w:t xml:space="preserve"> Заявителю в качестве результата предоставления муниципальной услуги обеспечивается возможность получения документа: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3.7.</w:t>
      </w:r>
      <w:r>
        <w:rPr>
          <w:rFonts w:hint="default" w:ascii="Arial" w:hAnsi="Arial" w:eastAsia="Times New Roman" w:cs="Arial"/>
          <w:color w:val="000000"/>
          <w:sz w:val="24"/>
          <w:szCs w:val="24"/>
          <w:lang w:eastAsia="ru-RU"/>
        </w:rPr>
        <w:t> </w:t>
      </w:r>
      <w:bookmarkStart w:id="116" w:name="bookmark116"/>
      <w:bookmarkEnd w:id="116"/>
      <w:r>
        <w:rPr>
          <w:rFonts w:hint="default" w:ascii="Arial" w:hAnsi="Arial" w:eastAsia="Times New Roman" w:cs="Arial"/>
          <w:color w:val="000000"/>
          <w:sz w:val="24"/>
          <w:szCs w:val="24"/>
          <w:lang w:eastAsia="ru-RU"/>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При предоставлении муниципальной услуги в электронной форме заявителю направляется:</w:t>
      </w:r>
    </w:p>
    <w:p>
      <w:pPr>
        <w:spacing w:after="0" w:line="240" w:lineRule="auto"/>
        <w:ind w:firstLine="720"/>
        <w:jc w:val="both"/>
        <w:rPr>
          <w:rFonts w:hint="default" w:ascii="Arial" w:hAnsi="Arial" w:eastAsia="Times New Roman" w:cs="Arial"/>
          <w:color w:val="000000"/>
          <w:sz w:val="24"/>
          <w:szCs w:val="24"/>
          <w:lang w:eastAsia="ru-RU"/>
        </w:rPr>
      </w:pPr>
      <w:bookmarkStart w:id="117" w:name="bookmark117"/>
      <w:r>
        <w:rPr>
          <w:rFonts w:hint="default" w:ascii="Arial" w:hAnsi="Arial" w:eastAsia="Times New Roman" w:cs="Arial"/>
          <w:color w:val="000000"/>
          <w:sz w:val="24"/>
          <w:szCs w:val="24"/>
          <w:lang w:eastAsia="ru-RU"/>
        </w:rPr>
        <w:t>а</w:t>
      </w:r>
      <w:bookmarkEnd w:id="117"/>
      <w:r>
        <w:rPr>
          <w:rFonts w:hint="default" w:ascii="Arial" w:hAnsi="Arial" w:eastAsia="Times New Roman" w:cs="Arial"/>
          <w:color w:val="000000"/>
          <w:sz w:val="24"/>
          <w:szCs w:val="24"/>
          <w:lang w:eastAsia="ru-RU"/>
        </w:rPr>
        <w:t>)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bookmarkStart w:id="118" w:name="bookmark118"/>
      <w:r>
        <w:rPr>
          <w:rFonts w:hint="default" w:ascii="Arial" w:hAnsi="Arial" w:eastAsia="Times New Roman" w:cs="Arial"/>
          <w:color w:val="000000"/>
          <w:sz w:val="24"/>
          <w:szCs w:val="24"/>
          <w:lang w:eastAsia="ru-RU"/>
        </w:rPr>
        <w:t>б</w:t>
      </w:r>
      <w:bookmarkEnd w:id="118"/>
      <w:r>
        <w:rPr>
          <w:rFonts w:hint="default" w:ascii="Arial" w:hAnsi="Arial" w:eastAsia="Times New Roman" w:cs="Arial"/>
          <w:color w:val="000000"/>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3.8.</w:t>
      </w:r>
      <w:bookmarkStart w:id="119" w:name="bookmark119"/>
      <w:bookmarkEnd w:id="119"/>
      <w:r>
        <w:rPr>
          <w:rFonts w:hint="default" w:ascii="Arial" w:hAnsi="Arial" w:eastAsia="Times New Roman" w:cs="Arial"/>
          <w:color w:val="000000"/>
          <w:sz w:val="24"/>
          <w:szCs w:val="24"/>
          <w:lang w:eastAsia="ru-RU"/>
        </w:rPr>
        <w:t xml:space="preserve"> Оценка качества предоставления муниципальной услуги.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spacing w:after="28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shd w:val="clear" w:color="auto" w:fill="FFFFFF"/>
          <w:lang w:eastAsia="ru-RU"/>
        </w:rPr>
        <w:t>3.9.</w:t>
      </w:r>
      <w:bookmarkStart w:id="120" w:name="bookmark120"/>
      <w:bookmarkEnd w:id="120"/>
      <w:r>
        <w:rPr>
          <w:rFonts w:hint="default" w:ascii="Arial" w:hAnsi="Arial" w:eastAsia="Times New Roman" w:cs="Arial"/>
          <w:color w:val="000000"/>
          <w:sz w:val="24"/>
          <w:szCs w:val="24"/>
          <w:lang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b/>
          <w:bCs/>
          <w:color w:val="000000"/>
          <w:sz w:val="24"/>
          <w:szCs w:val="24"/>
          <w:shd w:val="clear" w:color="auto" w:fill="FFFFFF"/>
          <w:lang w:eastAsia="ru-RU"/>
        </w:rPr>
        <w:t>III.</w:t>
      </w:r>
      <w:r>
        <w:rPr>
          <w:rFonts w:hint="default" w:ascii="Arial" w:hAnsi="Arial" w:eastAsia="Times New Roman" w:cs="Arial"/>
          <w:color w:val="000000"/>
          <w:sz w:val="24"/>
          <w:szCs w:val="24"/>
          <w:lang w:eastAsia="ru-RU"/>
        </w:rPr>
        <w:t>    </w:t>
      </w:r>
      <w:bookmarkStart w:id="121" w:name="bookmark121"/>
      <w:bookmarkEnd w:id="121"/>
      <w:bookmarkStart w:id="122" w:name="bookmark122"/>
      <w:bookmarkEnd w:id="122"/>
      <w:bookmarkStart w:id="123" w:name="bookmark123"/>
      <w:bookmarkEnd w:id="123"/>
      <w:bookmarkStart w:id="124" w:name="bookmark124"/>
      <w:r>
        <w:rPr>
          <w:rFonts w:hint="default" w:ascii="Arial" w:hAnsi="Arial" w:eastAsia="Times New Roman" w:cs="Arial"/>
          <w:color w:val="000000"/>
          <w:sz w:val="24"/>
          <w:szCs w:val="24"/>
          <w:lang w:eastAsia="ru-RU"/>
        </w:rPr>
        <w:t>Формы контроля за исполнением административного регламента</w:t>
      </w:r>
      <w:bookmarkEnd w:id="124"/>
    </w:p>
    <w:p>
      <w:pPr>
        <w:spacing w:after="0" w:line="240" w:lineRule="auto"/>
        <w:ind w:firstLine="56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4.1.</w:t>
      </w:r>
      <w:bookmarkStart w:id="125" w:name="bookmark125"/>
      <w:bookmarkEnd w:id="125"/>
      <w:r>
        <w:rPr>
          <w:rFonts w:hint="default" w:ascii="Arial" w:hAnsi="Arial" w:eastAsia="Times New Roman" w:cs="Arial"/>
          <w:color w:val="000000"/>
          <w:sz w:val="24"/>
          <w:szCs w:val="24"/>
          <w:lang w:eastAsia="ru-RU"/>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spacing w:after="0" w:line="240" w:lineRule="auto"/>
        <w:ind w:firstLine="56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spacing w:after="0" w:line="240" w:lineRule="auto"/>
        <w:ind w:firstLine="56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Текущий контроль осуществляется путем проведения проверок:</w:t>
      </w:r>
    </w:p>
    <w:p>
      <w:pPr>
        <w:spacing w:after="0" w:line="240" w:lineRule="auto"/>
        <w:ind w:firstLine="56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решений о предоставлении (об отказе в предоставлении) муниципальной услуги;</w:t>
      </w:r>
    </w:p>
    <w:p>
      <w:pPr>
        <w:spacing w:after="0" w:line="240" w:lineRule="auto"/>
        <w:ind w:firstLine="56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выявления и устранения нарушений прав граждан;</w:t>
      </w:r>
    </w:p>
    <w:p>
      <w:pPr>
        <w:spacing w:after="0" w:line="240" w:lineRule="auto"/>
        <w:ind w:firstLine="56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spacing w:after="0" w:line="240" w:lineRule="auto"/>
        <w:ind w:firstLine="56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4.2.</w:t>
      </w:r>
      <w:bookmarkStart w:id="126" w:name="bookmark126"/>
      <w:bookmarkEnd w:id="126"/>
      <w:r>
        <w:rPr>
          <w:rFonts w:hint="default" w:ascii="Arial" w:hAnsi="Arial" w:eastAsia="Times New Roman" w:cs="Arial"/>
          <w:color w:val="000000"/>
          <w:sz w:val="24"/>
          <w:szCs w:val="24"/>
          <w:lang w:eastAsia="ru-RU"/>
        </w:rPr>
        <w:t xml:space="preserve"> Контроль за полнотой и качеством предоставления муниципальной услуги включает в себя проведение плановых и внеплановых проверок.</w:t>
      </w:r>
    </w:p>
    <w:p>
      <w:pPr>
        <w:spacing w:after="0" w:line="240" w:lineRule="auto"/>
        <w:ind w:firstLine="56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4.3.</w:t>
      </w:r>
      <w:bookmarkStart w:id="127" w:name="bookmark127"/>
      <w:bookmarkEnd w:id="127"/>
      <w:r>
        <w:rPr>
          <w:rFonts w:hint="default" w:ascii="Arial" w:hAnsi="Arial" w:eastAsia="Times New Roman" w:cs="Arial"/>
          <w:color w:val="000000"/>
          <w:sz w:val="24"/>
          <w:szCs w:val="24"/>
          <w:lang w:eastAsia="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spacing w:after="0" w:line="240" w:lineRule="auto"/>
        <w:ind w:left="56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соблюдение сроков предоставления муниципальной услуги; соблюдение положений настоящего Административного регламента;</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правильность и обоснованность принятого решения об отказе в предоставлении муниципальной услуги.</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Основанием для проведения внеплановых проверок являются:</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Муниципального образования</w:t>
      </w:r>
      <w:r>
        <w:rPr>
          <w:rFonts w:hint="default" w:ascii="Arial" w:hAnsi="Arial" w:eastAsia="Times New Roman" w:cs="Arial"/>
          <w:color w:val="000000"/>
          <w:sz w:val="24"/>
          <w:szCs w:val="24"/>
          <w:lang w:val="en-US" w:eastAsia="ru-RU"/>
        </w:rPr>
        <w:t xml:space="preserve"> </w:t>
      </w:r>
      <w:r>
        <w:rPr>
          <w:rFonts w:hint="default" w:ascii="Arial" w:hAnsi="Arial" w:eastAsia="Times New Roman" w:cs="Arial"/>
          <w:color w:val="000000"/>
          <w:sz w:val="24"/>
          <w:szCs w:val="24"/>
          <w:lang w:eastAsia="ru-RU"/>
        </w:rPr>
        <w:t>«Нагалык»</w:t>
      </w:r>
      <w:r>
        <w:rPr>
          <w:rFonts w:hint="default" w:ascii="Arial" w:hAnsi="Arial" w:eastAsia="Times New Roman" w:cs="Arial"/>
          <w:i/>
          <w:iCs/>
          <w:color w:val="000000"/>
          <w:sz w:val="24"/>
          <w:szCs w:val="24"/>
          <w:lang w:eastAsia="ru-RU"/>
        </w:rPr>
        <w:t>;</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4.5.     </w:t>
      </w:r>
      <w:bookmarkStart w:id="128" w:name="bookmark128"/>
      <w:bookmarkEnd w:id="128"/>
      <w:r>
        <w:rPr>
          <w:rFonts w:hint="default" w:ascii="Arial" w:hAnsi="Arial" w:eastAsia="Times New Roman" w:cs="Arial"/>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муниципального образования «Нагалык» осуществляется привлечение виновных лиц к ответственности в соответствии с законодательством Российской Федерации.</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4.6.</w:t>
      </w:r>
      <w:bookmarkStart w:id="129" w:name="bookmark129"/>
      <w:bookmarkEnd w:id="129"/>
      <w:r>
        <w:rPr>
          <w:rFonts w:hint="default" w:ascii="Arial" w:hAnsi="Arial" w:eastAsia="Times New Roman" w:cs="Arial"/>
          <w:color w:val="000000"/>
          <w:sz w:val="24"/>
          <w:szCs w:val="24"/>
          <w:lang w:eastAsia="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Граждане, их объединения и организации также имеют право:</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вносить предложения о мерах по устранению нарушений настоящего Административного регламента.</w:t>
      </w:r>
    </w:p>
    <w:p>
      <w:pPr>
        <w:spacing w:after="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4.7.</w:t>
      </w:r>
      <w:bookmarkStart w:id="130" w:name="bookmark130"/>
      <w:bookmarkEnd w:id="130"/>
      <w:r>
        <w:rPr>
          <w:rFonts w:hint="default" w:ascii="Arial" w:hAnsi="Arial" w:eastAsia="Times New Roman" w:cs="Arial"/>
          <w:color w:val="000000"/>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spacing w:after="280" w:line="240" w:lineRule="auto"/>
        <w:ind w:firstLine="58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spacing w:after="0" w:line="240" w:lineRule="auto"/>
        <w:ind w:left="160" w:firstLine="600"/>
        <w:jc w:val="both"/>
        <w:rPr>
          <w:rFonts w:hint="default" w:ascii="Arial" w:hAnsi="Arial" w:eastAsia="Times New Roman" w:cs="Arial"/>
          <w:color w:val="000000"/>
          <w:sz w:val="24"/>
          <w:szCs w:val="24"/>
          <w:lang w:eastAsia="ru-RU"/>
        </w:rPr>
      </w:pPr>
      <w:r>
        <w:rPr>
          <w:rFonts w:hint="default" w:ascii="Arial" w:hAnsi="Arial" w:eastAsia="Times New Roman" w:cs="Arial"/>
          <w:b/>
          <w:bCs/>
          <w:color w:val="000000"/>
          <w:sz w:val="24"/>
          <w:szCs w:val="24"/>
          <w:shd w:val="clear" w:color="auto" w:fill="FFFFFF"/>
          <w:lang w:eastAsia="ru-RU"/>
        </w:rPr>
        <w:t>IV.</w:t>
      </w:r>
      <w:r>
        <w:rPr>
          <w:rFonts w:hint="default" w:ascii="Arial" w:hAnsi="Arial" w:eastAsia="Times New Roman" w:cs="Arial"/>
          <w:color w:val="000000"/>
          <w:sz w:val="24"/>
          <w:szCs w:val="24"/>
          <w:lang w:eastAsia="ru-RU"/>
        </w:rPr>
        <w:t> </w:t>
      </w:r>
      <w:bookmarkStart w:id="131" w:name="bookmark131"/>
      <w:bookmarkEnd w:id="131"/>
      <w:r>
        <w:rPr>
          <w:rFonts w:hint="default" w:ascii="Arial" w:hAnsi="Arial" w:eastAsia="Times New Roman" w:cs="Arial"/>
          <w:b/>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5.1. </w:t>
      </w:r>
      <w:bookmarkStart w:id="132" w:name="bookmark132"/>
      <w:bookmarkEnd w:id="132"/>
      <w:r>
        <w:rPr>
          <w:rFonts w:hint="default" w:ascii="Arial" w:hAnsi="Arial" w:eastAsia="Times New Roman" w:cs="Arial"/>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5.2.</w:t>
      </w:r>
      <w:bookmarkStart w:id="133" w:name="bookmark133"/>
      <w:bookmarkEnd w:id="133"/>
      <w:r>
        <w:rPr>
          <w:rFonts w:hint="default" w:ascii="Arial" w:hAnsi="Arial" w:eastAsia="Times New Roman" w:cs="Arial"/>
          <w:color w:val="000000"/>
          <w:sz w:val="24"/>
          <w:szCs w:val="24"/>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к учредителю многофункционального центра - на решение и действия (бездействие) многофункционального центра.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5.3.     </w:t>
      </w:r>
      <w:bookmarkStart w:id="134" w:name="bookmark134"/>
      <w:bookmarkEnd w:id="134"/>
      <w:r>
        <w:rPr>
          <w:rFonts w:hint="default" w:ascii="Arial" w:hAnsi="Arial" w:eastAsia="Times New Roman" w:cs="Arial"/>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5.4.     </w:t>
      </w:r>
      <w:bookmarkStart w:id="135" w:name="bookmark135"/>
      <w:bookmarkEnd w:id="135"/>
      <w:r>
        <w:rPr>
          <w:rFonts w:hint="default" w:ascii="Arial" w:hAnsi="Arial" w:eastAsia="Times New Roman" w:cs="Arial"/>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Федеральным законом «Об организации предоставления государственных и муниципальных услуг»;</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постановлением администрации Муниципального образования «Нагалык»</w:t>
      </w:r>
      <w:r>
        <w:rPr>
          <w:rFonts w:hint="default" w:ascii="Arial" w:hAnsi="Arial" w:eastAsia="Times New Roman" w:cs="Arial"/>
          <w:i/>
          <w:iCs/>
          <w:color w:val="000000"/>
          <w:sz w:val="24"/>
          <w:szCs w:val="24"/>
          <w:lang w:eastAsia="ru-RU"/>
        </w:rPr>
        <w:t>;</w:t>
      </w:r>
    </w:p>
    <w:p>
      <w:pPr>
        <w:spacing w:after="28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spacing w:after="0" w:line="240" w:lineRule="auto"/>
        <w:jc w:val="center"/>
        <w:rPr>
          <w:rFonts w:hint="default" w:ascii="Arial" w:hAnsi="Arial" w:eastAsia="Times New Roman" w:cs="Arial"/>
          <w:color w:val="000000"/>
          <w:sz w:val="24"/>
          <w:szCs w:val="24"/>
          <w:lang w:eastAsia="ru-RU"/>
        </w:rPr>
      </w:pPr>
      <w:r>
        <w:rPr>
          <w:rFonts w:hint="default" w:ascii="Arial" w:hAnsi="Arial" w:eastAsia="Times New Roman" w:cs="Arial"/>
          <w:b/>
          <w:bCs/>
          <w:color w:val="000000"/>
          <w:sz w:val="24"/>
          <w:szCs w:val="24"/>
          <w:shd w:val="clear" w:color="auto" w:fill="FFFFFF"/>
          <w:lang w:eastAsia="ru-RU"/>
        </w:rPr>
        <w:t>V.</w:t>
      </w:r>
      <w:r>
        <w:rPr>
          <w:rFonts w:hint="default" w:ascii="Arial" w:hAnsi="Arial" w:eastAsia="Times New Roman" w:cs="Arial"/>
          <w:color w:val="000000"/>
          <w:sz w:val="24"/>
          <w:szCs w:val="24"/>
          <w:lang w:eastAsia="ru-RU"/>
        </w:rPr>
        <w:t>         </w:t>
      </w:r>
      <w:bookmarkStart w:id="136" w:name="bookmark136"/>
      <w:bookmarkEnd w:id="136"/>
      <w:r>
        <w:rPr>
          <w:rFonts w:hint="default" w:ascii="Arial" w:hAnsi="Arial" w:eastAsia="Times New Roman" w:cs="Arial"/>
          <w:b/>
          <w:bCs/>
          <w:color w:val="000000"/>
          <w:sz w:val="24"/>
          <w:szCs w:val="24"/>
          <w:lang w:eastAsia="ru-RU"/>
        </w:rPr>
        <w:t>Особенности выполнения административных процедур (действий) в</w:t>
      </w:r>
    </w:p>
    <w:p>
      <w:pPr>
        <w:spacing w:after="0" w:line="240" w:lineRule="auto"/>
        <w:jc w:val="both"/>
        <w:rPr>
          <w:rFonts w:hint="default" w:ascii="Arial" w:hAnsi="Arial" w:eastAsia="Times New Roman" w:cs="Arial"/>
          <w:color w:val="000000"/>
          <w:sz w:val="24"/>
          <w:szCs w:val="24"/>
          <w:lang w:eastAsia="ru-RU"/>
        </w:rPr>
      </w:pPr>
      <w:bookmarkStart w:id="137" w:name="bookmark138"/>
      <w:bookmarkEnd w:id="137"/>
      <w:bookmarkStart w:id="138" w:name="bookmark137"/>
      <w:bookmarkEnd w:id="138"/>
      <w:bookmarkStart w:id="139" w:name="bookmark139"/>
      <w:r>
        <w:rPr>
          <w:rFonts w:hint="default" w:ascii="Arial" w:hAnsi="Arial" w:eastAsia="Times New Roman" w:cs="Arial"/>
          <w:color w:val="000000"/>
          <w:sz w:val="24"/>
          <w:szCs w:val="24"/>
          <w:lang w:eastAsia="ru-RU"/>
        </w:rPr>
        <w:t>многофункциональных центрах предоставления</w:t>
      </w:r>
      <w:r>
        <w:rPr>
          <w:rFonts w:hint="default" w:ascii="Arial" w:hAnsi="Arial" w:eastAsia="Times New Roman" w:cs="Arial"/>
          <w:color w:val="000000"/>
          <w:sz w:val="24"/>
          <w:szCs w:val="24"/>
          <w:lang w:eastAsia="ru-RU"/>
        </w:rPr>
        <w:br w:type="textWrapping"/>
      </w:r>
      <w:r>
        <w:rPr>
          <w:rFonts w:hint="default" w:ascii="Arial" w:hAnsi="Arial" w:eastAsia="Times New Roman" w:cs="Arial"/>
          <w:color w:val="000000"/>
          <w:sz w:val="24"/>
          <w:szCs w:val="24"/>
          <w:lang w:eastAsia="ru-RU"/>
        </w:rPr>
        <w:t>муниципальных услуг</w:t>
      </w:r>
      <w:bookmarkEnd w:id="139"/>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6.1 Многофункциональный центр осуществляет:</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иные процедуры и действия, предусмотренные Федеральным законом № 210- ФЗ.</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6.2.</w:t>
      </w:r>
      <w:bookmarkStart w:id="140" w:name="bookmark140"/>
      <w:bookmarkEnd w:id="140"/>
      <w:r>
        <w:rPr>
          <w:rFonts w:hint="default" w:ascii="Arial" w:hAnsi="Arial" w:eastAsia="Times New Roman" w:cs="Arial"/>
          <w:color w:val="000000"/>
          <w:sz w:val="24"/>
          <w:szCs w:val="24"/>
          <w:lang w:eastAsia="ru-RU"/>
        </w:rPr>
        <w:t xml:space="preserve"> Информирование заявителя многофункциональными центрами осуществляется следующими способами:</w:t>
      </w:r>
    </w:p>
    <w:p>
      <w:pPr>
        <w:spacing w:after="0" w:line="240" w:lineRule="auto"/>
        <w:ind w:firstLine="720"/>
        <w:jc w:val="both"/>
        <w:rPr>
          <w:rFonts w:hint="default" w:ascii="Arial" w:hAnsi="Arial" w:eastAsia="Times New Roman" w:cs="Arial"/>
          <w:color w:val="000000"/>
          <w:sz w:val="24"/>
          <w:szCs w:val="24"/>
          <w:lang w:eastAsia="ru-RU"/>
        </w:rPr>
      </w:pPr>
      <w:bookmarkStart w:id="141" w:name="bookmark141"/>
      <w:r>
        <w:rPr>
          <w:rFonts w:hint="default" w:ascii="Arial" w:hAnsi="Arial" w:eastAsia="Times New Roman" w:cs="Arial"/>
          <w:color w:val="000000"/>
          <w:sz w:val="24"/>
          <w:szCs w:val="24"/>
          <w:lang w:eastAsia="ru-RU"/>
        </w:rPr>
        <w:t>а</w:t>
      </w:r>
      <w:bookmarkEnd w:id="141"/>
      <w:r>
        <w:rPr>
          <w:rFonts w:hint="default" w:ascii="Arial" w:hAnsi="Arial" w:eastAsia="Times New Roman" w:cs="Arial"/>
          <w:color w:val="000000"/>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spacing w:after="0" w:line="240" w:lineRule="auto"/>
        <w:ind w:firstLine="720"/>
        <w:jc w:val="both"/>
        <w:rPr>
          <w:rFonts w:hint="default" w:ascii="Arial" w:hAnsi="Arial" w:eastAsia="Times New Roman" w:cs="Arial"/>
          <w:color w:val="000000"/>
          <w:sz w:val="24"/>
          <w:szCs w:val="24"/>
          <w:lang w:eastAsia="ru-RU"/>
        </w:rPr>
      </w:pPr>
      <w:bookmarkStart w:id="142" w:name="bookmark142"/>
      <w:r>
        <w:rPr>
          <w:rFonts w:hint="default" w:ascii="Arial" w:hAnsi="Arial" w:eastAsia="Times New Roman" w:cs="Arial"/>
          <w:color w:val="000000"/>
          <w:sz w:val="24"/>
          <w:szCs w:val="24"/>
          <w:lang w:eastAsia="ru-RU"/>
        </w:rPr>
        <w:t>б</w:t>
      </w:r>
      <w:bookmarkEnd w:id="142"/>
      <w:r>
        <w:rPr>
          <w:rFonts w:hint="default" w:ascii="Arial" w:hAnsi="Arial" w:eastAsia="Times New Roman" w:cs="Arial"/>
          <w:color w:val="000000"/>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назначить другое время для консультаций.</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6.3. </w:t>
      </w:r>
      <w:bookmarkStart w:id="143" w:name="bookmark143"/>
      <w:bookmarkEnd w:id="143"/>
      <w:r>
        <w:rPr>
          <w:rFonts w:hint="default" w:ascii="Arial" w:hAnsi="Arial" w:eastAsia="Times New Roman" w:cs="Arial"/>
          <w:color w:val="000000"/>
          <w:sz w:val="24"/>
          <w:szCs w:val="24"/>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6.4.</w:t>
      </w:r>
      <w:bookmarkStart w:id="144" w:name="bookmark144"/>
      <w:bookmarkEnd w:id="144"/>
      <w:r>
        <w:rPr>
          <w:rFonts w:hint="default" w:ascii="Arial" w:hAnsi="Arial" w:eastAsia="Times New Roman" w:cs="Arial"/>
          <w:color w:val="000000"/>
          <w:sz w:val="24"/>
          <w:szCs w:val="24"/>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проверяет полномочия представителя заявителя (в случае обращения представителя заявителя);</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определяет статус исполнения уведомления об окончании строительства в ГИС;</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выдает документы заявителю, при необходимости запрашивает у заявителя подписи за каждый выданный документ;</w:t>
      </w:r>
    </w:p>
    <w:p>
      <w:pPr>
        <w:spacing w:after="0" w:line="240" w:lineRule="auto"/>
        <w:ind w:firstLine="720"/>
        <w:jc w:val="both"/>
        <w:rPr>
          <w:rFonts w:hint="default" w:ascii="Arial" w:hAnsi="Arial" w:eastAsia="Times New Roman" w:cs="Arial"/>
          <w:color w:val="000000"/>
          <w:sz w:val="24"/>
          <w:szCs w:val="24"/>
          <w:lang w:eastAsia="ru-RU"/>
        </w:rPr>
      </w:pPr>
      <w:r>
        <w:rPr>
          <w:rFonts w:hint="default" w:ascii="Arial" w:hAnsi="Arial" w:eastAsia="Times New Roman" w:cs="Arial"/>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pPr>
        <w:spacing w:after="0" w:line="240" w:lineRule="auto"/>
        <w:rPr>
          <w:rFonts w:ascii="Times New Roman" w:hAnsi="Times New Roman" w:eastAsia="Times New Roman" w:cs="Times New Roman"/>
          <w:sz w:val="24"/>
          <w:szCs w:val="24"/>
          <w:lang w:eastAsia="ru-RU"/>
        </w:rPr>
      </w:pPr>
      <w:r>
        <w:rPr>
          <w:rFonts w:hint="default" w:ascii="Arial" w:hAnsi="Arial" w:eastAsia="Times New Roman" w:cs="Arial"/>
          <w:color w:val="000000"/>
          <w:sz w:val="24"/>
          <w:szCs w:val="24"/>
          <w:lang w:eastAsia="ru-RU"/>
        </w:rPr>
        <w:br w:type="textWrapping" w:clear="all"/>
      </w:r>
    </w:p>
    <w:p>
      <w:pPr>
        <w:spacing w:after="0" w:line="1" w:lineRule="atLeast"/>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r>
        <w:rPr>
          <w:rFonts w:ascii="Arial" w:hAnsi="Arial" w:eastAsia="Times New Roman" w:cs="Arial"/>
          <w:color w:val="000000"/>
          <w:sz w:val="24"/>
          <w:szCs w:val="24"/>
          <w:lang w:eastAsia="ru-RU"/>
        </w:rPr>
        <mc:AlternateContent>
          <mc:Choice Requires="wps">
            <w:drawing>
              <wp:inline distT="0" distB="0" distL="0" distR="0">
                <wp:extent cx="76200" cy="180975"/>
                <wp:effectExtent l="0" t="0" r="0" b="0"/>
                <wp:docPr id="1" name="Прямоугольник 1" descr="data:image/png;base64,iVBORw0KGgoAAAANSUhEUgAAAAgAAAATCAYAAACtHkzTAAAAAXNSR0IArs4c6QAAAARnQU1BAACxjwv8YQUAAAAJcEhZcwAADsMAAA7DAcdvqGQAAAAQSURBVChTYxgFo4CegIEBAAJzAAHGkD2H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data:image/png;base64,iVBORw0KGgoAAAANSUhEUgAAAAgAAAATCAYAAACtHkzTAAAAAXNSR0IArs4c6QAAAARnQU1BAACxjwv8YQUAAAAJcEhZcwAADsMAAA7DAcdvqGQAAAAQSURBVChTYxgFo4CegIEBAAJzAAHGkD2HAAAAAElFTkSuQmCC" style="height:14.25pt;width:6pt;" filled="f" stroked="f" coordsize="21600,21600" o:gfxdata="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c7YyG0wAAAAMBAAAPAAAAAAAAAAEA&#10;IAAAACIAAABkcnMvZG93bnJldi54bWxQSwECFAAUAAAACACHTuJAUWmMK78CAADlBAAADgAAAAAA&#10;AAABACAAAAAiAQAAZHJzL2Uyb0RvYy54bWxQSwUGAAAAAAYABgBZAQAAUwYAAAAA&#10;">
                <v:fill on="f" focussize="0,0"/>
                <v:stroke on="f"/>
                <v:imagedata o:title=""/>
                <o:lock v:ext="edit" aspectratio="t"/>
                <w10:wrap type="none"/>
                <w10:anchorlock/>
              </v:rect>
            </w:pict>
          </mc:Fallback>
        </mc:AlternateContent>
      </w:r>
    </w:p>
    <w:p>
      <w:pP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br w:type="page"/>
      </w:r>
    </w:p>
    <w:p>
      <w:pPr>
        <w:spacing w:after="0" w:line="1" w:lineRule="atLeast"/>
        <w:ind w:firstLine="567"/>
        <w:jc w:val="both"/>
        <w:rPr>
          <w:rFonts w:ascii="Arial" w:hAnsi="Arial" w:eastAsia="Times New Roman" w:cs="Arial"/>
          <w:color w:val="000000"/>
          <w:sz w:val="24"/>
          <w:szCs w:val="24"/>
          <w:lang w:eastAsia="ru-RU"/>
        </w:rPr>
      </w:pPr>
    </w:p>
    <w:p>
      <w:pPr>
        <w:spacing w:before="600" w:after="560" w:line="240" w:lineRule="auto"/>
        <w:ind w:left="5700"/>
        <w:jc w:val="right"/>
        <w:rPr>
          <w:rFonts w:ascii="Arial" w:hAnsi="Arial" w:eastAsia="Times New Roman" w:cs="Arial"/>
          <w:color w:val="000000"/>
          <w:sz w:val="22"/>
          <w:szCs w:val="22"/>
          <w:lang w:eastAsia="ru-RU"/>
        </w:rPr>
      </w:pPr>
      <w:r>
        <w:rPr>
          <w:rFonts w:ascii="Courier New" w:hAnsi="Courier New" w:eastAsia="Times New Roman" w:cs="Courier New"/>
          <w:color w:val="000000"/>
          <w:sz w:val="22"/>
          <w:szCs w:val="22"/>
          <w:lang w:eastAsia="ru-RU"/>
        </w:rPr>
        <w:t>Приложение № 1 к Административному регламенту по предоставлению муниципальной услуги</w:t>
      </w:r>
    </w:p>
    <w:p>
      <w:pPr>
        <w:spacing w:after="52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ФОРМА</w:t>
      </w:r>
    </w:p>
    <w:p>
      <w:pPr>
        <w:spacing w:after="0" w:line="209" w:lineRule="atLeast"/>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Кому             </w:t>
      </w:r>
    </w:p>
    <w:p>
      <w:pPr>
        <w:spacing w:after="80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(фамилия, имя, отчество (при наличии) застройщика, ОГРНИП (для</w:t>
      </w:r>
      <w:r>
        <w:rPr>
          <w:rFonts w:ascii="Arial" w:hAnsi="Arial" w:eastAsia="Times New Roman" w:cs="Arial"/>
          <w:color w:val="000000"/>
          <w:sz w:val="24"/>
          <w:szCs w:val="24"/>
          <w:lang w:eastAsia="ru-RU"/>
        </w:rPr>
        <w:br w:type="textWrapping"/>
      </w:r>
      <w:r>
        <w:rPr>
          <w:rFonts w:ascii="Arial" w:hAnsi="Arial" w:eastAsia="Times New Roman" w:cs="Arial"/>
          <w:color w:val="000000"/>
          <w:sz w:val="24"/>
          <w:szCs w:val="24"/>
          <w:lang w:eastAsia="ru-RU"/>
        </w:rPr>
        <w:t>физического лица, зарегистрированного в качестве индивидуального</w:t>
      </w:r>
      <w:r>
        <w:rPr>
          <w:rFonts w:ascii="Arial" w:hAnsi="Arial" w:eastAsia="Times New Roman" w:cs="Arial"/>
          <w:color w:val="000000"/>
          <w:sz w:val="24"/>
          <w:szCs w:val="24"/>
          <w:lang w:eastAsia="ru-RU"/>
        </w:rPr>
        <w:br w:type="textWrapping"/>
      </w:r>
      <w:r>
        <w:rPr>
          <w:rFonts w:ascii="Arial" w:hAnsi="Arial" w:eastAsia="Times New Roman" w:cs="Arial"/>
          <w:color w:val="000000"/>
          <w:sz w:val="24"/>
          <w:szCs w:val="24"/>
          <w:lang w:eastAsia="ru-RU"/>
        </w:rPr>
        <w:t>предпринимателя) - для физического лица, полное наименование</w:t>
      </w:r>
      <w:r>
        <w:rPr>
          <w:rFonts w:ascii="Arial" w:hAnsi="Arial" w:eastAsia="Times New Roman" w:cs="Arial"/>
          <w:color w:val="000000"/>
          <w:sz w:val="24"/>
          <w:szCs w:val="24"/>
          <w:lang w:eastAsia="ru-RU"/>
        </w:rPr>
        <w:br w:type="textWrapping"/>
      </w:r>
      <w:r>
        <w:rPr>
          <w:rFonts w:ascii="Arial" w:hAnsi="Arial" w:eastAsia="Times New Roman" w:cs="Arial"/>
          <w:color w:val="000000"/>
          <w:sz w:val="24"/>
          <w:szCs w:val="24"/>
          <w:lang w:eastAsia="ru-RU"/>
        </w:rPr>
        <w:t>застройщика, ИНН*, ОГРН - для юридического лица</w:t>
      </w:r>
      <w:r>
        <w:rPr>
          <w:rFonts w:ascii="Arial" w:hAnsi="Arial" w:eastAsia="Times New Roman" w:cs="Arial"/>
          <w:color w:val="000000"/>
          <w:sz w:val="24"/>
          <w:szCs w:val="24"/>
          <w:lang w:eastAsia="ru-RU"/>
        </w:rPr>
        <w:br w:type="textWrapping"/>
      </w:r>
      <w:r>
        <w:rPr>
          <w:rFonts w:ascii="Arial" w:hAnsi="Arial" w:eastAsia="Times New Roman" w:cs="Arial"/>
          <w:color w:val="000000"/>
          <w:sz w:val="24"/>
          <w:szCs w:val="24"/>
          <w:lang w:eastAsia="ru-RU"/>
        </w:rPr>
        <w:t>почтовый индекс и адрес, телефон, адрес электронной почты застройщика)</w:t>
      </w:r>
    </w:p>
    <w:p>
      <w:pPr>
        <w:spacing w:after="680" w:line="343" w:lineRule="atLeast"/>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Р Е Ш Е Н И Е</w:t>
      </w:r>
      <w:r>
        <w:rPr>
          <w:rFonts w:ascii="Arial" w:hAnsi="Arial" w:eastAsia="Times New Roman" w:cs="Arial"/>
          <w:color w:val="000000"/>
          <w:sz w:val="24"/>
          <w:szCs w:val="24"/>
          <w:lang w:eastAsia="ru-RU"/>
        </w:rPr>
        <w:br w:type="textWrapping"/>
      </w:r>
      <w:r>
        <w:rPr>
          <w:rFonts w:ascii="Arial" w:hAnsi="Arial" w:eastAsia="Times New Roman" w:cs="Arial"/>
          <w:b/>
          <w:bCs/>
          <w:color w:val="000000"/>
          <w:sz w:val="24"/>
          <w:szCs w:val="24"/>
          <w:lang w:eastAsia="ru-RU"/>
        </w:rPr>
        <w:t>об отказе в приеме документов</w:t>
      </w:r>
    </w:p>
    <w:p>
      <w:pPr>
        <w:pBdr>
          <w:top w:val="single" w:color="000000" w:sz="6" w:space="0"/>
        </w:pBd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(наименование уполномоченного органа местного самоуправления)</w:t>
      </w:r>
    </w:p>
    <w:p>
      <w:pPr>
        <w:spacing w:after="0" w:line="240" w:lineRule="auto"/>
        <w:ind w:firstLine="68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Style w:val="3"/>
        <w:tblW w:w="0" w:type="auto"/>
        <w:jc w:val="center"/>
        <w:tblLayout w:type="autofit"/>
        <w:tblCellMar>
          <w:top w:w="0" w:type="dxa"/>
          <w:left w:w="0" w:type="dxa"/>
          <w:bottom w:w="0" w:type="dxa"/>
          <w:right w:w="0" w:type="dxa"/>
        </w:tblCellMar>
      </w:tblPr>
      <w:tblGrid>
        <w:gridCol w:w="1859"/>
        <w:gridCol w:w="4042"/>
        <w:gridCol w:w="3474"/>
      </w:tblGrid>
      <w:tr>
        <w:tblPrEx>
          <w:tblCellMar>
            <w:top w:w="0" w:type="dxa"/>
            <w:left w:w="0" w:type="dxa"/>
            <w:bottom w:w="0" w:type="dxa"/>
            <w:right w:w="0" w:type="dxa"/>
          </w:tblCellMar>
        </w:tblPrEx>
        <w:trPr>
          <w:trHeight w:val="840" w:hRule="atLeast"/>
          <w:jc w:val="center"/>
        </w:trPr>
        <w:tc>
          <w:tcPr>
            <w:tcW w:w="2006" w:type="dxa"/>
            <w:tcBorders>
              <w:top w:val="single" w:color="000000" w:sz="6" w:space="0"/>
              <w:left w:val="single" w:color="000000" w:sz="6" w:space="0"/>
            </w:tcBorders>
            <w:shd w:val="clear" w:color="auto" w:fill="FFFFFF"/>
            <w:tcMar>
              <w:top w:w="0" w:type="dxa"/>
              <w:left w:w="10" w:type="dxa"/>
              <w:bottom w:w="0" w:type="dxa"/>
              <w:right w:w="10" w:type="dxa"/>
            </w:tcMar>
            <w:vAlign w:val="bottom"/>
          </w:tcPr>
          <w:p>
            <w:pPr>
              <w:spacing w:after="0" w:line="240" w:lineRule="auto"/>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пункта Административн ого регламента</w:t>
            </w:r>
          </w:p>
        </w:tc>
        <w:tc>
          <w:tcPr>
            <w:tcW w:w="4397" w:type="dxa"/>
            <w:tcBorders>
              <w:top w:val="single" w:color="000000" w:sz="6" w:space="0"/>
              <w:left w:val="single" w:color="000000" w:sz="6" w:space="0"/>
            </w:tcBorders>
            <w:shd w:val="clear" w:color="auto" w:fill="FFFFFF"/>
            <w:tcMar>
              <w:top w:w="0" w:type="dxa"/>
              <w:left w:w="10" w:type="dxa"/>
              <w:bottom w:w="0" w:type="dxa"/>
              <w:right w:w="10" w:type="dxa"/>
            </w:tcMar>
            <w:vAlign w:val="bottom"/>
          </w:tcPr>
          <w:p>
            <w:pPr>
              <w:spacing w:after="0" w:line="240" w:lineRule="auto"/>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Наименование основания для отказа в соответствии с Административным регламентом</w:t>
            </w:r>
          </w:p>
        </w:tc>
        <w:tc>
          <w:tcPr>
            <w:tcW w:w="3893" w:type="dxa"/>
            <w:tcBorders>
              <w:top w:val="single" w:color="000000" w:sz="6" w:space="0"/>
              <w:left w:val="single" w:color="000000" w:sz="6" w:space="0"/>
              <w:right w:val="single" w:color="000000" w:sz="6" w:space="0"/>
            </w:tcBorders>
            <w:shd w:val="clear" w:color="auto" w:fill="FFFFFF"/>
            <w:tcMar>
              <w:top w:w="0" w:type="dxa"/>
              <w:left w:w="10" w:type="dxa"/>
              <w:bottom w:w="0" w:type="dxa"/>
              <w:right w:w="10" w:type="dxa"/>
            </w:tcMar>
            <w:vAlign w:val="center"/>
          </w:tcPr>
          <w:p>
            <w:pPr>
              <w:spacing w:after="0" w:line="240" w:lineRule="auto"/>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Разъяснение причин отказа в приеме документов</w:t>
            </w:r>
          </w:p>
        </w:tc>
      </w:tr>
      <w:tr>
        <w:tblPrEx>
          <w:tblCellMar>
            <w:top w:w="0" w:type="dxa"/>
            <w:left w:w="0" w:type="dxa"/>
            <w:bottom w:w="0" w:type="dxa"/>
            <w:right w:w="0" w:type="dxa"/>
          </w:tblCellMar>
        </w:tblPrEx>
        <w:trPr>
          <w:trHeight w:val="2338" w:hRule="atLeast"/>
          <w:jc w:val="center"/>
        </w:trPr>
        <w:tc>
          <w:tcPr>
            <w:tcW w:w="2006"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подпункт "а" пункта 2.13</w:t>
            </w:r>
          </w:p>
        </w:tc>
        <w:tc>
          <w:tcPr>
            <w:tcW w:w="4397"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муниципальной власти, орган местного самоуправления, в полномочия которых не входит предоставление услуги</w:t>
            </w:r>
          </w:p>
        </w:tc>
        <w:tc>
          <w:tcPr>
            <w:tcW w:w="3893" w:type="dxa"/>
            <w:tcBorders>
              <w:top w:val="single" w:color="000000" w:sz="6" w:space="0"/>
              <w:left w:val="single" w:color="000000" w:sz="6" w:space="0"/>
              <w:righ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i/>
                <w:iCs/>
                <w:sz w:val="22"/>
                <w:szCs w:val="22"/>
                <w:lang w:eastAsia="ru-RU"/>
              </w:rPr>
              <w:t>Указывается, какое ведомство предоставляет услугу, информация о его местонахождении</w:t>
            </w:r>
          </w:p>
        </w:tc>
      </w:tr>
      <w:tr>
        <w:tblPrEx>
          <w:tblCellMar>
            <w:top w:w="0" w:type="dxa"/>
            <w:left w:w="0" w:type="dxa"/>
            <w:bottom w:w="0" w:type="dxa"/>
            <w:right w:w="0" w:type="dxa"/>
          </w:tblCellMar>
        </w:tblPrEx>
        <w:trPr>
          <w:trHeight w:val="2064" w:hRule="atLeast"/>
          <w:jc w:val="center"/>
        </w:trPr>
        <w:tc>
          <w:tcPr>
            <w:tcW w:w="2006"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подпункт "б" пункта 2.13</w:t>
            </w:r>
          </w:p>
        </w:tc>
        <w:tc>
          <w:tcPr>
            <w:tcW w:w="4397"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color="000000" w:sz="6" w:space="0"/>
              <w:left w:val="single" w:color="000000" w:sz="6" w:space="0"/>
              <w:righ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i/>
                <w:iCs/>
                <w:sz w:val="22"/>
                <w:szCs w:val="22"/>
                <w:lang w:eastAsia="ru-RU"/>
              </w:rPr>
              <w:t>Указывается исчерпывающий перечень документов, утративших силу</w:t>
            </w:r>
          </w:p>
        </w:tc>
      </w:tr>
      <w:tr>
        <w:tblPrEx>
          <w:tblCellMar>
            <w:top w:w="0" w:type="dxa"/>
            <w:left w:w="0" w:type="dxa"/>
            <w:bottom w:w="0" w:type="dxa"/>
            <w:right w:w="0" w:type="dxa"/>
          </w:tblCellMar>
        </w:tblPrEx>
        <w:trPr>
          <w:trHeight w:val="571" w:hRule="atLeast"/>
          <w:jc w:val="center"/>
        </w:trPr>
        <w:tc>
          <w:tcPr>
            <w:tcW w:w="2006" w:type="dxa"/>
            <w:tcBorders>
              <w:top w:val="single" w:color="000000" w:sz="6" w:space="0"/>
              <w:left w:val="single" w:color="000000" w:sz="6" w:space="0"/>
              <w:bottom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подпункт "в"</w:t>
            </w:r>
          </w:p>
        </w:tc>
        <w:tc>
          <w:tcPr>
            <w:tcW w:w="4397" w:type="dxa"/>
            <w:tcBorders>
              <w:top w:val="single" w:color="000000" w:sz="6" w:space="0"/>
              <w:left w:val="single" w:color="000000" w:sz="6" w:space="0"/>
              <w:bottom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представленные документы содержат</w:t>
            </w:r>
          </w:p>
        </w:tc>
        <w:tc>
          <w:tcPr>
            <w:tcW w:w="389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 w:type="dxa"/>
              <w:bottom w:w="0" w:type="dxa"/>
              <w:right w:w="10" w:type="dxa"/>
            </w:tcMar>
            <w:vAlign w:val="bottom"/>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i/>
                <w:iCs/>
                <w:sz w:val="22"/>
                <w:szCs w:val="22"/>
                <w:lang w:eastAsia="ru-RU"/>
              </w:rPr>
              <w:t>Указывается исчерпывающий перечень документов, содержащих</w:t>
            </w:r>
          </w:p>
        </w:tc>
      </w:tr>
    </w:tbl>
    <w:p>
      <w:pPr>
        <w:spacing w:after="0" w:line="1" w:lineRule="atLeast"/>
        <w:ind w:firstLine="567"/>
        <w:jc w:val="both"/>
        <w:rPr>
          <w:rFonts w:hint="default" w:ascii="Courier New" w:hAnsi="Courier New" w:eastAsia="Times New Roman" w:cs="Courier New"/>
          <w:color w:val="000000"/>
          <w:sz w:val="22"/>
          <w:szCs w:val="22"/>
          <w:lang w:eastAsia="ru-RU"/>
        </w:rPr>
      </w:pPr>
      <w:r>
        <w:rPr>
          <w:rFonts w:hint="default" w:ascii="Courier New" w:hAnsi="Courier New" w:eastAsia="Times New Roman" w:cs="Courier New"/>
          <w:color w:val="000000"/>
          <w:sz w:val="22"/>
          <w:szCs w:val="22"/>
          <w:lang w:eastAsia="ru-RU"/>
        </w:rPr>
        <w:br w:type="textWrapping" w:clear="all"/>
      </w:r>
    </w:p>
    <w:tbl>
      <w:tblPr>
        <w:tblStyle w:val="3"/>
        <w:tblW w:w="0" w:type="auto"/>
        <w:jc w:val="center"/>
        <w:tblLayout w:type="autofit"/>
        <w:tblCellMar>
          <w:top w:w="0" w:type="dxa"/>
          <w:left w:w="0" w:type="dxa"/>
          <w:bottom w:w="0" w:type="dxa"/>
          <w:right w:w="0" w:type="dxa"/>
        </w:tblCellMar>
      </w:tblPr>
      <w:tblGrid>
        <w:gridCol w:w="1902"/>
        <w:gridCol w:w="3959"/>
        <w:gridCol w:w="3514"/>
      </w:tblGrid>
      <w:tr>
        <w:tblPrEx>
          <w:tblCellMar>
            <w:top w:w="0" w:type="dxa"/>
            <w:left w:w="0" w:type="dxa"/>
            <w:bottom w:w="0" w:type="dxa"/>
            <w:right w:w="0" w:type="dxa"/>
          </w:tblCellMar>
        </w:tblPrEx>
        <w:trPr>
          <w:trHeight w:val="845" w:hRule="atLeast"/>
          <w:jc w:val="center"/>
        </w:trPr>
        <w:tc>
          <w:tcPr>
            <w:tcW w:w="2006" w:type="dxa"/>
            <w:tcBorders>
              <w:top w:val="single" w:color="000000" w:sz="6" w:space="0"/>
              <w:left w:val="single" w:color="000000" w:sz="6" w:space="0"/>
            </w:tcBorders>
            <w:shd w:val="clear" w:color="auto" w:fill="FFFFFF"/>
            <w:tcMar>
              <w:top w:w="0" w:type="dxa"/>
              <w:left w:w="10" w:type="dxa"/>
              <w:bottom w:w="0" w:type="dxa"/>
              <w:right w:w="10" w:type="dxa"/>
            </w:tcMar>
            <w:vAlign w:val="bottom"/>
          </w:tcPr>
          <w:p>
            <w:pPr>
              <w:spacing w:after="0" w:line="240" w:lineRule="auto"/>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пункта Административн ого регламента</w:t>
            </w:r>
          </w:p>
        </w:tc>
        <w:tc>
          <w:tcPr>
            <w:tcW w:w="4397" w:type="dxa"/>
            <w:tcBorders>
              <w:top w:val="single" w:color="000000" w:sz="6" w:space="0"/>
              <w:left w:val="single" w:color="000000" w:sz="6" w:space="0"/>
            </w:tcBorders>
            <w:shd w:val="clear" w:color="auto" w:fill="FFFFFF"/>
            <w:tcMar>
              <w:top w:w="0" w:type="dxa"/>
              <w:left w:w="10" w:type="dxa"/>
              <w:bottom w:w="0" w:type="dxa"/>
              <w:right w:w="10" w:type="dxa"/>
            </w:tcMar>
            <w:vAlign w:val="bottom"/>
          </w:tcPr>
          <w:p>
            <w:pPr>
              <w:spacing w:after="0" w:line="240" w:lineRule="auto"/>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Наименование основания для отказа в соответствии с Административным регламентом</w:t>
            </w:r>
          </w:p>
        </w:tc>
        <w:tc>
          <w:tcPr>
            <w:tcW w:w="3893" w:type="dxa"/>
            <w:tcBorders>
              <w:top w:val="single" w:color="000000" w:sz="6" w:space="0"/>
              <w:left w:val="single" w:color="000000" w:sz="6" w:space="0"/>
              <w:right w:val="single" w:color="000000" w:sz="6" w:space="0"/>
            </w:tcBorders>
            <w:shd w:val="clear" w:color="auto" w:fill="FFFFFF"/>
            <w:tcMar>
              <w:top w:w="0" w:type="dxa"/>
              <w:left w:w="10" w:type="dxa"/>
              <w:bottom w:w="0" w:type="dxa"/>
              <w:right w:w="10" w:type="dxa"/>
            </w:tcMar>
            <w:vAlign w:val="center"/>
          </w:tcPr>
          <w:p>
            <w:pPr>
              <w:spacing w:after="0" w:line="240" w:lineRule="auto"/>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Разъяснение причин отказа в приеме документов</w:t>
            </w:r>
          </w:p>
        </w:tc>
      </w:tr>
      <w:tr>
        <w:tblPrEx>
          <w:tblCellMar>
            <w:top w:w="0" w:type="dxa"/>
            <w:left w:w="0" w:type="dxa"/>
            <w:bottom w:w="0" w:type="dxa"/>
            <w:right w:w="0" w:type="dxa"/>
          </w:tblCellMar>
        </w:tblPrEx>
        <w:trPr>
          <w:trHeight w:val="1512" w:hRule="atLeast"/>
          <w:jc w:val="center"/>
        </w:trPr>
        <w:tc>
          <w:tcPr>
            <w:tcW w:w="2006"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пункта 2.13</w:t>
            </w:r>
          </w:p>
        </w:tc>
        <w:tc>
          <w:tcPr>
            <w:tcW w:w="4397"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подчистки и исправления текста</w:t>
            </w:r>
          </w:p>
        </w:tc>
        <w:tc>
          <w:tcPr>
            <w:tcW w:w="3893" w:type="dxa"/>
            <w:tcBorders>
              <w:top w:val="single" w:color="000000" w:sz="6" w:space="0"/>
              <w:left w:val="single" w:color="000000" w:sz="6" w:space="0"/>
              <w:righ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i/>
                <w:iCs/>
                <w:sz w:val="22"/>
                <w:szCs w:val="22"/>
                <w:lang w:eastAsia="ru-RU"/>
              </w:rPr>
              <w:t>подчистки и исправления текста, не заверенные в порядке, установленном законодательством Российской Федерации</w:t>
            </w:r>
          </w:p>
        </w:tc>
      </w:tr>
      <w:tr>
        <w:tblPrEx>
          <w:tblCellMar>
            <w:top w:w="0" w:type="dxa"/>
            <w:left w:w="0" w:type="dxa"/>
            <w:bottom w:w="0" w:type="dxa"/>
            <w:right w:w="0" w:type="dxa"/>
          </w:tblCellMar>
        </w:tblPrEx>
        <w:trPr>
          <w:trHeight w:val="2184" w:hRule="atLeast"/>
          <w:jc w:val="center"/>
        </w:trPr>
        <w:tc>
          <w:tcPr>
            <w:tcW w:w="2006"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подпункт "г" пункта 2.13</w:t>
            </w:r>
          </w:p>
        </w:tc>
        <w:tc>
          <w:tcPr>
            <w:tcW w:w="4397"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color="000000" w:sz="6" w:space="0"/>
              <w:left w:val="single" w:color="000000" w:sz="6" w:space="0"/>
              <w:righ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i/>
                <w:iCs/>
                <w:sz w:val="22"/>
                <w:szCs w:val="22"/>
                <w:lang w:eastAsia="ru-RU"/>
              </w:rPr>
              <w:t>Указывается исчерпывающий перечень документов, содержащих повреждения</w:t>
            </w:r>
          </w:p>
        </w:tc>
      </w:tr>
      <w:tr>
        <w:tblPrEx>
          <w:tblCellMar>
            <w:top w:w="0" w:type="dxa"/>
            <w:left w:w="0" w:type="dxa"/>
            <w:bottom w:w="0" w:type="dxa"/>
            <w:right w:w="0" w:type="dxa"/>
          </w:tblCellMar>
        </w:tblPrEx>
        <w:trPr>
          <w:trHeight w:val="2611" w:hRule="atLeast"/>
          <w:jc w:val="center"/>
        </w:trPr>
        <w:tc>
          <w:tcPr>
            <w:tcW w:w="2006"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подпункт "д" пункта 2.13</w:t>
            </w:r>
          </w:p>
        </w:tc>
        <w:tc>
          <w:tcPr>
            <w:tcW w:w="4397" w:type="dxa"/>
            <w:tcBorders>
              <w:top w:val="single" w:color="000000" w:sz="6" w:space="0"/>
              <w:lef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color="000000" w:sz="6" w:space="0"/>
              <w:left w:val="single" w:color="000000" w:sz="6" w:space="0"/>
              <w:righ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i/>
                <w:iCs/>
                <w:sz w:val="22"/>
                <w:szCs w:val="22"/>
                <w:lang w:eastAsia="ru-RU"/>
              </w:rPr>
              <w:t>Указывается исчерпывающий перечень документов, поданных с нарушением указанных требований, а также нарушенные требования</w:t>
            </w:r>
          </w:p>
        </w:tc>
      </w:tr>
      <w:tr>
        <w:tblPrEx>
          <w:tblCellMar>
            <w:top w:w="0" w:type="dxa"/>
            <w:left w:w="0" w:type="dxa"/>
            <w:bottom w:w="0" w:type="dxa"/>
            <w:right w:w="0" w:type="dxa"/>
          </w:tblCellMar>
        </w:tblPrEx>
        <w:trPr>
          <w:trHeight w:val="2074" w:hRule="atLeast"/>
          <w:jc w:val="center"/>
        </w:trPr>
        <w:tc>
          <w:tcPr>
            <w:tcW w:w="2006" w:type="dxa"/>
            <w:tcBorders>
              <w:top w:val="single" w:color="000000" w:sz="6" w:space="0"/>
              <w:left w:val="single" w:color="000000" w:sz="6" w:space="0"/>
              <w:bottom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подпункт "е" пункта 2.13</w:t>
            </w:r>
          </w:p>
        </w:tc>
        <w:tc>
          <w:tcPr>
            <w:tcW w:w="4397" w:type="dxa"/>
            <w:tcBorders>
              <w:top w:val="single" w:color="000000" w:sz="6" w:space="0"/>
              <w:left w:val="single" w:color="000000" w:sz="6" w:space="0"/>
              <w:bottom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 w:type="dxa"/>
              <w:bottom w:w="0" w:type="dxa"/>
              <w:right w:w="10" w:type="dxa"/>
            </w:tcMar>
          </w:tcPr>
          <w:p>
            <w:pPr>
              <w:spacing w:after="0"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i/>
                <w:iCs/>
                <w:sz w:val="22"/>
                <w:szCs w:val="22"/>
                <w:lang w:eastAsia="ru-RU"/>
              </w:rPr>
              <w:t>Указывается исчерпывающий перечень электронных документов, не соответствующих указанному критерию</w:t>
            </w:r>
          </w:p>
        </w:tc>
      </w:tr>
    </w:tbl>
    <w:p>
      <w:pPr>
        <w:spacing w:after="40" w:line="209" w:lineRule="atLeast"/>
        <w:ind w:left="86" w:firstLine="567"/>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Дополнительно информируем:              </w:t>
      </w:r>
    </w:p>
    <w:p>
      <w:pPr>
        <w:spacing w:after="40" w:line="209" w:lineRule="atLeast"/>
        <w:ind w:left="86" w:firstLine="567"/>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40" w:line="240" w:lineRule="auto"/>
        <w:ind w:firstLine="567"/>
        <w:jc w:val="center"/>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pPr>
        <w:spacing w:after="79" w:line="1" w:lineRule="atLeast"/>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40" w:line="209" w:lineRule="atLeast"/>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Приложение: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(прилагаются документы, представленные заявителем)</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Дата *Сведения об ИНН в отношении иностранного юридического лица не указываются.</w:t>
      </w:r>
    </w:p>
    <w:p>
      <w:pPr>
        <w:rPr>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Bahnschrift Light Condensed">
    <w:panose1 w:val="020B0502040204020203"/>
    <w:charset w:val="00"/>
    <w:family w:val="auto"/>
    <w:pitch w:val="default"/>
    <w:sig w:usb0="A00002C7" w:usb1="00000002"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CA"/>
    <w:rsid w:val="001365CA"/>
    <w:rsid w:val="00246D95"/>
    <w:rsid w:val="0063166D"/>
    <w:rsid w:val="007B45B5"/>
    <w:rsid w:val="009C1CAA"/>
    <w:rsid w:val="00B301E4"/>
    <w:rsid w:val="00CD381D"/>
    <w:rsid w:val="00D34AF0"/>
    <w:rsid w:val="00FA4A9C"/>
    <w:rsid w:val="08D504E8"/>
    <w:rsid w:val="412D09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u w:val="single"/>
    </w:rPr>
  </w:style>
  <w:style w:type="character" w:styleId="5">
    <w:name w:val="Hyperlink"/>
    <w:basedOn w:val="2"/>
    <w:unhideWhenUsed/>
    <w:qFormat/>
    <w:uiPriority w:val="99"/>
    <w:rPr>
      <w:color w:val="0000FF"/>
      <w:u w:val="single"/>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
    <w:name w:val="body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8">
    <w:name w:val="Гиперссылка1"/>
    <w:basedOn w:val="2"/>
    <w:qFormat/>
    <w:uiPriority w:val="0"/>
  </w:style>
  <w:style w:type="paragraph" w:customStyle="1" w:styleId="9">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0">
    <w:name w:val="nospacing"/>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find-button"/>
    <w:basedOn w:val="2"/>
    <w:uiPriority w:val="0"/>
  </w:style>
  <w:style w:type="paragraph" w:customStyle="1" w:styleId="12">
    <w:name w:val="1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3">
    <w:name w:val="1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4">
    <w:name w:val="30"/>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5">
    <w:name w:val="2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6">
    <w:name w:val="a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7">
    <w:name w:val="a3"/>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53D25-1AB6-4894-8919-BDF3DA716701}">
  <ds:schemaRefs/>
</ds:datastoreItem>
</file>

<file path=docProps/app.xml><?xml version="1.0" encoding="utf-8"?>
<Properties xmlns="http://schemas.openxmlformats.org/officeDocument/2006/extended-properties" xmlns:vt="http://schemas.openxmlformats.org/officeDocument/2006/docPropsVTypes">
  <Template>Normal</Template>
  <Pages>23</Pages>
  <Words>9543</Words>
  <Characters>54396</Characters>
  <Lines>453</Lines>
  <Paragraphs>127</Paragraphs>
  <TotalTime>6</TotalTime>
  <ScaleCrop>false</ScaleCrop>
  <LinksUpToDate>false</LinksUpToDate>
  <CharactersWithSpaces>63812</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2022-07-25T06:39:00Z</dcterms:created>
  <dc:creator>forhaxed@outlook.com</dc:creator>
  <cp:lastModifiedBy>User</cp:lastModifiedBy>
  <cp:lastPrinted>2022-09-13T10:15:17Z</cp:lastPrinted>
  <dcterms:modified xsi:type="dcterms:W3CDTF">2022-09-13T10:20:21Z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53C3C351299A4C49B7CF9DB93D1DF9FA</vt:lpwstr>
  </property>
</Properties>
</file>