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DE" w:rsidRPr="00D0117D" w:rsidRDefault="00D0117D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en-US" w:eastAsia="en-US"/>
        </w:rPr>
        <w:t>06</w:t>
      </w:r>
      <w:r w:rsidR="00EC07DE"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.</w:t>
      </w:r>
      <w:r>
        <w:rPr>
          <w:rFonts w:ascii="Arial" w:hAnsi="Arial" w:cs="Arial"/>
          <w:b/>
          <w:color w:val="000000" w:themeColor="text1"/>
          <w:sz w:val="32"/>
          <w:szCs w:val="32"/>
          <w:lang w:val="en-US" w:eastAsia="en-US"/>
        </w:rPr>
        <w:t>03</w:t>
      </w:r>
      <w:r w:rsidR="00BF716F"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.2018г. № </w:t>
      </w:r>
      <w:r>
        <w:rPr>
          <w:rFonts w:ascii="Arial" w:hAnsi="Arial" w:cs="Arial"/>
          <w:b/>
          <w:color w:val="000000" w:themeColor="text1"/>
          <w:sz w:val="32"/>
          <w:szCs w:val="32"/>
          <w:lang w:val="en-US" w:eastAsia="en-US"/>
        </w:rPr>
        <w:t>31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РОССИЙСКАЯ ФЕДЕРАЦИЯ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ИРКУТСКАЯ ОБЛАСТЬ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БАЯНДАЕВСКИЙ МУНИЦИПАЛЬНЫЙ РАЙОН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МУНИЦИПАЛЬНОЕ ОБРАЗОВАНИЕ «</w:t>
      </w:r>
      <w:r w:rsidR="00D01884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НАГАЛЫК</w:t>
      </w: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»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ДУМА 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РЕШЕНИЕ</w:t>
      </w:r>
    </w:p>
    <w:p w:rsidR="00EC07DE" w:rsidRPr="00685F81" w:rsidRDefault="00EC07DE" w:rsidP="00603D91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</w:p>
    <w:p w:rsidR="00EC07DE" w:rsidRPr="00685F81" w:rsidRDefault="00BF716F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</w:t>
      </w:r>
      <w:r w:rsidR="00EC07DE" w:rsidRPr="00685F81">
        <w:rPr>
          <w:rFonts w:ascii="Arial" w:hAnsi="Arial" w:cs="Arial"/>
          <w:b/>
          <w:color w:val="000000" w:themeColor="text1"/>
          <w:sz w:val="32"/>
          <w:szCs w:val="32"/>
        </w:rPr>
        <w:t xml:space="preserve"> «</w:t>
      </w:r>
      <w:r w:rsidR="00D01884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НАГАЛЫК</w:t>
      </w:r>
      <w:r w:rsidR="00EC07DE" w:rsidRPr="00685F81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EC07DE" w:rsidRPr="00685F81" w:rsidRDefault="00EC07DE" w:rsidP="00603D91">
      <w:pPr>
        <w:spacing w:after="0" w:line="240" w:lineRule="auto"/>
        <w:ind w:firstLine="709"/>
        <w:jc w:val="center"/>
        <w:rPr>
          <w:rStyle w:val="FontStyle31"/>
          <w:color w:val="000000" w:themeColor="text1"/>
          <w:sz w:val="28"/>
          <w:szCs w:val="28"/>
        </w:rPr>
      </w:pPr>
    </w:p>
    <w:p w:rsidR="00685F81" w:rsidRDefault="00BF716F" w:rsidP="002B1E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FontStyle32"/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Дума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2B1EAB" w:rsidRP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>решила:</w:t>
      </w:r>
    </w:p>
    <w:p w:rsidR="00685F81" w:rsidRPr="00685F81" w:rsidRDefault="00685F81" w:rsidP="00603D91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 Утвердить Положение о порядке управления и распоряжения муниципальным имуществом, находящимся в собственности</w:t>
      </w:r>
      <w:r w:rsidR="00BF716F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BF716F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согласно приложению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B1EAB" w:rsidRDefault="00D0117D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0117D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603D9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Настоящее решение подлежит опубликованию в официальном вестнике </w:t>
      </w:r>
      <w:r w:rsidR="002B1EAB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="002B1EAB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603D91" w:rsidRDefault="00603D91" w:rsidP="00603D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03D91" w:rsidRPr="00685F81" w:rsidRDefault="00603D91" w:rsidP="00603D9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BF716F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Председатель Думы МО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BF716F" w:rsidRDefault="00D01884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Борголов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В.К.</w:t>
      </w:r>
    </w:p>
    <w:p w:rsidR="00603D91" w:rsidRPr="00685F81" w:rsidRDefault="00603D91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F716F" w:rsidRPr="00685F81" w:rsidRDefault="00BF716F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Глава МО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BF716F" w:rsidRPr="00685F81" w:rsidRDefault="00D01884" w:rsidP="002B1EA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Емнуев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 Г.Г.</w:t>
      </w: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E52EE" w:rsidRPr="00685F81" w:rsidRDefault="00CE52E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6078C7" w:rsidRDefault="006078C7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D0117D" w:rsidRDefault="00D0117D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D0117D" w:rsidRDefault="00D0117D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D0117D" w:rsidRPr="00D0117D" w:rsidRDefault="00D0117D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  <w:lang w:val="en-US"/>
        </w:rPr>
      </w:pPr>
    </w:p>
    <w:p w:rsidR="009D367C" w:rsidRDefault="009D367C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</w:p>
    <w:p w:rsidR="009D367C" w:rsidRDefault="009D367C" w:rsidP="00603D91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</w:rPr>
      </w:pPr>
    </w:p>
    <w:p w:rsidR="00EC07DE" w:rsidRPr="006078C7" w:rsidRDefault="00EC07DE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 w:rsidRPr="006078C7">
        <w:rPr>
          <w:rFonts w:ascii="Courier New" w:eastAsia="Times New Roman" w:hAnsi="Courier New" w:cs="Courier New"/>
          <w:color w:val="000000" w:themeColor="text1"/>
        </w:rPr>
        <w:t>Утверждено</w:t>
      </w:r>
    </w:p>
    <w:p w:rsidR="00EC07DE" w:rsidRPr="006078C7" w:rsidRDefault="002B1EAB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>р</w:t>
      </w:r>
      <w:r w:rsidR="00CE52EE" w:rsidRPr="006078C7">
        <w:rPr>
          <w:rFonts w:ascii="Courier New" w:eastAsia="Times New Roman" w:hAnsi="Courier New" w:cs="Courier New"/>
          <w:color w:val="000000" w:themeColor="text1"/>
        </w:rPr>
        <w:t>ешением Думы МО «</w:t>
      </w:r>
      <w:proofErr w:type="spellStart"/>
      <w:r w:rsidR="00D01884">
        <w:rPr>
          <w:rFonts w:ascii="Courier New" w:eastAsia="Times New Roman" w:hAnsi="Courier New" w:cs="Courier New"/>
          <w:color w:val="000000" w:themeColor="text1"/>
        </w:rPr>
        <w:t>Нагалык</w:t>
      </w:r>
      <w:proofErr w:type="spellEnd"/>
      <w:r w:rsidR="00CE52EE" w:rsidRPr="006078C7">
        <w:rPr>
          <w:rFonts w:ascii="Courier New" w:eastAsia="Times New Roman" w:hAnsi="Courier New" w:cs="Courier New"/>
          <w:color w:val="000000" w:themeColor="text1"/>
        </w:rPr>
        <w:t>»</w:t>
      </w:r>
    </w:p>
    <w:p w:rsidR="00EC07DE" w:rsidRPr="006078C7" w:rsidRDefault="00CE52EE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 w:rsidRPr="006078C7">
        <w:rPr>
          <w:rFonts w:ascii="Courier New" w:eastAsia="Times New Roman" w:hAnsi="Courier New" w:cs="Courier New"/>
          <w:color w:val="000000" w:themeColor="text1"/>
        </w:rPr>
        <w:t xml:space="preserve">от </w:t>
      </w:r>
      <w:r w:rsidR="00D0117D">
        <w:rPr>
          <w:rFonts w:ascii="Courier New" w:eastAsia="Times New Roman" w:hAnsi="Courier New" w:cs="Courier New"/>
          <w:color w:val="000000" w:themeColor="text1"/>
          <w:lang w:val="en-US"/>
        </w:rPr>
        <w:t>06</w:t>
      </w:r>
      <w:r w:rsidR="00D0117D">
        <w:rPr>
          <w:rFonts w:ascii="Courier New" w:eastAsia="Times New Roman" w:hAnsi="Courier New" w:cs="Courier New"/>
          <w:color w:val="000000" w:themeColor="text1"/>
        </w:rPr>
        <w:t>.03.</w:t>
      </w:r>
      <w:r w:rsidRPr="006078C7">
        <w:rPr>
          <w:rFonts w:ascii="Courier New" w:eastAsia="Times New Roman" w:hAnsi="Courier New" w:cs="Courier New"/>
          <w:color w:val="000000" w:themeColor="text1"/>
        </w:rPr>
        <w:t>2018г.</w:t>
      </w:r>
      <w:r w:rsidR="002B1EAB"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6078C7">
        <w:rPr>
          <w:rFonts w:ascii="Courier New" w:eastAsia="Times New Roman" w:hAnsi="Courier New" w:cs="Courier New"/>
          <w:color w:val="000000" w:themeColor="text1"/>
        </w:rPr>
        <w:t>№</w:t>
      </w:r>
      <w:r w:rsidR="00D0117D">
        <w:rPr>
          <w:rFonts w:ascii="Courier New" w:eastAsia="Times New Roman" w:hAnsi="Courier New" w:cs="Courier New"/>
          <w:color w:val="000000" w:themeColor="text1"/>
        </w:rPr>
        <w:t xml:space="preserve"> 31</w:t>
      </w:r>
    </w:p>
    <w:p w:rsidR="00CE52EE" w:rsidRDefault="00CE52EE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603D91" w:rsidRPr="00685F81" w:rsidRDefault="00603D91" w:rsidP="00603D9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EC07DE" w:rsidRPr="006078C7" w:rsidRDefault="00EC07DE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ПОЛОЖЕНИЕ</w:t>
      </w:r>
    </w:p>
    <w:p w:rsidR="00EC07DE" w:rsidRPr="006078C7" w:rsidRDefault="00EC07DE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О ПОРЯДКЕ УПРАВЛЕНИЯ И РАСПОРЯЖЕНИЯ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МУНИЦИПАЛЬНЫМ ИМУЩЕСТВОМ, НАХОДЯЩИМСЯ В СОБСТВЕННОСТИ</w:t>
      </w:r>
      <w:r w:rsidR="00CE52EE"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МУНИЦИПАЛЬНОГО ОБРАЗОВАНИЯ «</w:t>
      </w:r>
      <w:r w:rsidR="00D01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НАГАЛЫК</w:t>
      </w:r>
      <w:r w:rsidR="00CE52EE"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603D91" w:rsidRPr="006078C7" w:rsidRDefault="00603D91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Общие положения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Положение о порядке управления и распоряжения муниципальным имуществом, находящимся в собственности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«Об общих принципах организации местного самоуправления в Российской Федерации», от 14 ноября 2002 года №161-ФЗ «О государственных и муниципальных унитарных предприятиях», от 21 декабря 2001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года №178-ФЗ «О приватизации государственного и муницип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ального имущества», Уставом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иными нормативными правовыми актами Ро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 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 муниципальным образованием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управления ими, а также порядок владения, пользования и распоряжения иным имуществом, находящимся в собственности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Положение также регулирует порядок осуществления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муниципальным образованием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1.2.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Владение, пользование и распоряжение имуществом, находящимся в муниципальной собственности</w:t>
      </w:r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CE52E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муниципальное имущество), является вопросом местног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 значения муниципального образования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соответствии с Конституцией Российской Федерации, Гражданским кодексом Российской Федерации, Федеральным законом от 6 октября 2003 года </w:t>
      </w:r>
      <w:r w:rsidR="00194B01"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иными нормативными правовыми актами.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1.3. Субъектом права собственности на муниципальное имущество является муниципальное образован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ие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поселение).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1.4. Права собственника в отношении муниципального имущества от имени поселе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ния осуществляет Дума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алее — Дума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) Администрации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(далее – Администрация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),  а также иные лица в случаях, предусмотренных действующим законодательством и иными нормативными актами Ро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7266F0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является уполномоченным органом по управлению и распоряжению муниципальным имуществом поселения</w:t>
      </w:r>
    </w:p>
    <w:p w:rsidR="00EC07DE" w:rsidRPr="00685F81" w:rsidRDefault="007266F0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1.5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Администрация поселения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вправе передавать муниципальное имущество во временное или постоянное пользование физическим или 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1.6. Действие настоящего Положения не распространяется на порядок управления и распоряжения: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средствами бюджета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валютными ценностями, иными финансовыми активами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ценными бумагами;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земельными участками, водными объектами и другими природными ресурсами.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Порядок управления и распоряжения муниципальным имуществом, указанным в настоящем пункте, устанавливается федеральными и областными законами и нормативными правовыми актами органов местного самоуправления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Муниципальное имущество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состоит из муниципальной казны</w:t>
      </w:r>
      <w:r w:rsidR="007266F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2.2. В собственности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может находиться: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имущество, предназначенное для решения вопросов местного значения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«Об общих принципах организации местного самоуправления в Российской Федерации»;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решения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2.3. К имуществу, предназначенному для решения вопросов местного значения, относится имущество, предусмотренное статьей 50 Федерального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закона от 06 </w:t>
      </w:r>
      <w:r w:rsidR="00194B01">
        <w:rPr>
          <w:rFonts w:ascii="Arial" w:eastAsia="Times New Roman" w:hAnsi="Arial" w:cs="Arial"/>
          <w:color w:val="000000" w:themeColor="text1"/>
          <w:sz w:val="24"/>
          <w:szCs w:val="24"/>
        </w:rPr>
        <w:t>октября 2003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131-ФЗ «Об общих принципах организации местного самоуправления в Российской Федерации».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 муниципальной казны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2B1EA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Государственная регистрация прав</w:t>
      </w:r>
      <w:r w:rsidR="009D367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на муниципальное имущество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Реестр).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EC07DE" w:rsidRPr="00685F81" w:rsidRDefault="009D367C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права муниципальной собственности на недвижимое имущество муниципальной 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казны –  Ад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министрация поселения</w:t>
      </w:r>
      <w:r w:rsidR="00EC07DE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права хозяйственного ведения и права оперативного управления — правообладатели;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права аренды — аре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ндаторы, Администрац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ия поселения</w:t>
      </w:r>
      <w:bookmarkStart w:id="0" w:name="_GoBack"/>
      <w:bookmarkEnd w:id="0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 безвозмездного пользования – ссудополучатели; доверительного управления — доверительные управляющие;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ограничения (обременения) права собственности (ипотека, сервитут) — лицо, в чью пользу устанавливается ограничение;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права собственности при отчуждении муниципального имущества — физические и юридические лица, приобретающие имущество.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D01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IV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управления муниципальным имуществом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Формами управления муниципальным имуществом являются: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учет муниципального имущества;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3) участие в деятельности межмуниципальных организаций и межмуниципальных объединений;</w:t>
      </w:r>
    </w:p>
    <w:p w:rsidR="009D367C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осуществление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сохранностью и использованием по назначению муниципального имущества.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4.1. Учет муниципального имущества</w:t>
      </w:r>
    </w:p>
    <w:p w:rsidR="009D367C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Учет муниципального имущества осуществляется посредством ведения Реестра муниципального имущества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Ведения Реестра муниципального имущества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4.2. Учреждение, реорганизация и ликвидация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муниципальных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унитарных предприятий и муниципальных учреждений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необходимости использования муниципального имущества, приватизация которого запрещена;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необходимости осуществления отдельных дотируемых видов деятельности и ведения убыточных производств.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учреждение может быть автономным, бюджетным и казенным учреждением.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4.2.5.  Учредителем муниципального унитарного предприятия выступает Администрация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Руководители муниципальных унитарных предприятий несут ответственность за результаты финансово-хозяйственной деятельности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предприятий в соответствии с действующим законодательством и заключенным трудовым договором.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 нормативными правовыми актами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О создании, реорганизации и ликвидации муниципального учреждения издается постановление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 муниципальных учреждений осуществляется в порядке, устанавливаемой Администрацией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4.3. Участие в деятельности межмуниципальных организаций, межмуниципальных объединений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Решение об учреждении (участии, членстве) межмуниципальной организации, межмуниципального объединен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ия принимаются Думой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Порядок участия поселения в межмуниципальной организации, межмуниципальном объединении опреде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ляется решением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Участником в межмуниципальной организации, межмуниципальном объединении от имени</w:t>
      </w:r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74737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выступает Администрация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4.4. Осуществление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сохранностью и использованием</w:t>
      </w:r>
      <w:r w:rsidR="0041462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 назначению муниципального имущества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4.4.1.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вления, принимает Администрация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 Списание муниципального имущества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образований;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</w:t>
      </w:r>
      <w:r w:rsidR="00DD19CE">
        <w:rPr>
          <w:rFonts w:ascii="Arial" w:eastAsia="Times New Roman" w:hAnsi="Arial" w:cs="Arial"/>
          <w:color w:val="000000" w:themeColor="text1"/>
          <w:sz w:val="24"/>
          <w:szCs w:val="24"/>
        </w:rPr>
        <w:t>ьного закона от 12 января 1996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7-ФЗ «О некоммерческих организациях»;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закрепленными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</w:t>
      </w:r>
      <w:r w:rsidR="000706EA">
        <w:rPr>
          <w:rFonts w:ascii="Arial" w:eastAsia="Times New Roman" w:hAnsi="Arial" w:cs="Arial"/>
          <w:color w:val="000000" w:themeColor="text1"/>
          <w:sz w:val="24"/>
          <w:szCs w:val="24"/>
        </w:rPr>
        <w:t>ерального закона от 03.11.2006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174-ФЗ «Об автономных учреждениях»;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4.5.7. Для определения непригодности объектов основных сре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дств к д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— организации) приказом руководителя создается постоянно действующая комиссия.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должно входить не менее 5 человек.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Председателем комиссии назначается руководитель организации.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компетенцию комиссии входит: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установление причин списания объекта;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оценка возможности использования отдельных узлов, деталей, материалов списываемого объекта;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4.5.8. Порядок выдачи разрешения на списание муниципального имущества: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акты на списание муниципального имущества, согласованные с  Администрацией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 списании автотранспортных средств — заключение организации, имеющей право на его выдачу о техническом состоянии списываемого имущества;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 списании муниципального имущества, являющегося компьютерной, сложной электронной техникой, не достигшей 100 % износа, — заключение организации, имеющей право на его выдачу о техническом состоянии списываемого имущества;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После получения распоряжения Администрации поселения руководитель муниципального унитарного предприятия или муниципального учреждения издает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приказ о списании имущества и дает указание о разборке и демонтаже списанных основных средств.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4.5.9.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образований.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2B1E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распоряжения муниципальным имуществом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5.1. Формами распоряжения муниципальным имуществом являются: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прием имущества в муниципальную собственность;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передача муниципального имущества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прекращение права хозяйственного ведения и права оперативного управления муниципальным имуществом;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передача муниципального имущества в аренду, безвозмездное пользование, доверительное управление;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6) приватизация муниципального имущества;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7) передача муниципального имущества в залог;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 Прием имущества в муниципальную собственность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Прием в муниципальную собственность государственного имущества, принадлежащего на 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праве собственности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 (областная собственность), осуществляется на основании соответствующего акта органа гос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ударственной власти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приеме в муниципальную собственность движимого и недвижимого имущества федеральной и областной собственности, муниципального имущества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иного муниципального образования издается постановление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 Передача муниципального имущества в собственность Ро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ссийской Федерации,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иных муниципальных образований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5.3.1. Муниципальное имущество, находящееся в собственности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может быть передано в собственность Российской Федер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ации, собственность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собственность иного муниципального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как на возмездной, так и на безвозмездной основе.</w:t>
      </w:r>
    </w:p>
    <w:p w:rsidR="00DB18B8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5.3.2. Передача недвижимого муниципального имущества и движимого муниципального имущества стоимостью свыше 5000 минимальны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х </w:t>
      </w:r>
      <w:proofErr w:type="gramStart"/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размеров оплаты труда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собственность Российской Федер</w:t>
      </w:r>
      <w:r w:rsidR="006511D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ации, собственность Иркутской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области, собственность иного муниципального образования осуществляется на ос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новании решения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передача иного движимого муниципального имущества — на основании постановления Администрации поселения в порядке, установленном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 Распоряжение имуществом, принадлежащим муниципальным</w:t>
      </w:r>
      <w:r w:rsidR="00DB1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5.4.1.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5.4.4.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 праве собственности поселении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 бухгалтерскому учету муниципальным унитарным предприятием или учреждением.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5.4.5.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поселения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.</w:t>
      </w:r>
      <w:proofErr w:type="gramEnd"/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DB18B8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603D91">
        <w:rPr>
          <w:rFonts w:ascii="Arial" w:eastAsia="Times New Roman" w:hAnsi="Arial" w:cs="Arial"/>
          <w:color w:val="000000" w:themeColor="text1"/>
          <w:sz w:val="24"/>
          <w:szCs w:val="24"/>
        </w:rPr>
        <w:t>_______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5.5. Прекращение права хозяйственного ведения и права оперативного управления муниципальным имуществом.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уполномоченных органов.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 Передача муниципального имущества в аренду, безвозмездное</w:t>
      </w:r>
      <w:r w:rsidR="00DB18B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пользование, доверительное управление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Условия предоставления имущества поселения в аренду, безвозмездное пользование, доверительное управление определяются решением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Думы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 Приватизация муниципального имущества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утверж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даемым решением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, иными нормативными правовыми актами органов местного самоуправления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(далее — Программа), и утверж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дается решением Думы поселения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 Порядок передачи муниципального имущества в залог.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5.8.1. Движимое и недвижимое муниципальное имущество может передаваться в залог в случаях: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поселения перед кредиторами;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ств пр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едприятия перед кредиторами;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5.8.2. Предметом залога может быть любое муниципальное имущество, за исключением: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имущества, изъятого из гражданского оборота;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имущества, не подлежащего приватизации в соответствии с действующим законодательством;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имущества, в отношении которого принято решение о приватизации;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8) другого имущества, залог которого не допускается в соответствии с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5.8.3. Имущество, закрепленное за муниципальным учреждением,  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5.8.5. Движимое и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недвижимое имущество поселения, являющееся предметом залога остается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 залогодателя.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D01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. Организация </w:t>
      </w:r>
      <w:proofErr w:type="gramStart"/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контроля за</w:t>
      </w:r>
      <w:proofErr w:type="gramEnd"/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эффективностью управления и распоряжения имуществом поселения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6.1.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эффективностью управления муниципальным имуществом осуществляется в целях: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</w:t>
      </w:r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082586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доходности от коммерческого использования имущества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определения обоснованности затрат бюджета поселения на содержание муниципального имущества.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6.2.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эффективностью управления и распоряжения муниципальным имуществом осуществляется в следующих формах: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наличия, использования по назначению и сохранности имущества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инвентаризации недвижимого имущества поселения, в том числе технической инвентаризации;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иных формах контроля, предусмотренных действующим законодательством и нормативными правовыми актами органов местного самоуправления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6.3.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Администрация посе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ления, Дума поселения, Контрольно-счетная палата МО «</w:t>
      </w:r>
      <w:proofErr w:type="spellStart"/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Баяндаевский</w:t>
      </w:r>
      <w:proofErr w:type="spellEnd"/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D018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VII</w:t>
      </w:r>
      <w:r w:rsidR="00EC07DE"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Финансирования деятельности по управлению и распоряжению имуществом поселения.</w:t>
      </w:r>
    </w:p>
    <w:p w:rsidR="002B1EAB" w:rsidRPr="00685F81" w:rsidRDefault="002B1EAB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7.1. Финансирование деятельности по управлению и распоряж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ению имуществом муниципального образования «</w:t>
      </w:r>
      <w:proofErr w:type="spellStart"/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осуществляется за счет средств бюджета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r w:rsidR="00D01884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r w:rsidR="001672B5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EC07DE" w:rsidRPr="00685F81" w:rsidRDefault="00EC07DE" w:rsidP="00603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5F142C" w:rsidRPr="00685F81" w:rsidRDefault="005F142C" w:rsidP="00603D91">
      <w:pPr>
        <w:pStyle w:val="ConsPlusTitle"/>
        <w:ind w:firstLine="709"/>
        <w:jc w:val="center"/>
        <w:outlineLvl w:val="0"/>
        <w:rPr>
          <w:color w:val="000000" w:themeColor="text1"/>
          <w:sz w:val="32"/>
          <w:szCs w:val="32"/>
        </w:rPr>
      </w:pPr>
    </w:p>
    <w:sectPr w:rsidR="005F142C" w:rsidRPr="00685F81" w:rsidSect="00603D91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44" w:rsidRDefault="00184644" w:rsidP="005F142C">
      <w:pPr>
        <w:spacing w:after="0" w:line="240" w:lineRule="auto"/>
      </w:pPr>
      <w:r>
        <w:separator/>
      </w:r>
    </w:p>
  </w:endnote>
  <w:endnote w:type="continuationSeparator" w:id="0">
    <w:p w:rsidR="00184644" w:rsidRDefault="00184644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44" w:rsidRDefault="00184644" w:rsidP="005F142C">
      <w:pPr>
        <w:spacing w:after="0" w:line="240" w:lineRule="auto"/>
      </w:pPr>
      <w:r>
        <w:separator/>
      </w:r>
    </w:p>
  </w:footnote>
  <w:footnote w:type="continuationSeparator" w:id="0">
    <w:p w:rsidR="00184644" w:rsidRDefault="00184644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37297"/>
    <w:rsid w:val="000706EA"/>
    <w:rsid w:val="00082586"/>
    <w:rsid w:val="000F187C"/>
    <w:rsid w:val="00105C40"/>
    <w:rsid w:val="001423FD"/>
    <w:rsid w:val="001672B5"/>
    <w:rsid w:val="00184644"/>
    <w:rsid w:val="00194B01"/>
    <w:rsid w:val="001D0487"/>
    <w:rsid w:val="00207820"/>
    <w:rsid w:val="00276574"/>
    <w:rsid w:val="002B1EAB"/>
    <w:rsid w:val="0039455E"/>
    <w:rsid w:val="003D4988"/>
    <w:rsid w:val="003F567D"/>
    <w:rsid w:val="00414629"/>
    <w:rsid w:val="00455D3B"/>
    <w:rsid w:val="004A303F"/>
    <w:rsid w:val="004B564D"/>
    <w:rsid w:val="00517C8A"/>
    <w:rsid w:val="0052238C"/>
    <w:rsid w:val="0052242C"/>
    <w:rsid w:val="005F142C"/>
    <w:rsid w:val="00603D91"/>
    <w:rsid w:val="006078C7"/>
    <w:rsid w:val="006511D5"/>
    <w:rsid w:val="00685F81"/>
    <w:rsid w:val="007266F0"/>
    <w:rsid w:val="007432BF"/>
    <w:rsid w:val="00747376"/>
    <w:rsid w:val="007A1D49"/>
    <w:rsid w:val="00820937"/>
    <w:rsid w:val="008561EF"/>
    <w:rsid w:val="008D0144"/>
    <w:rsid w:val="009B599D"/>
    <w:rsid w:val="009D367C"/>
    <w:rsid w:val="00AA6BE1"/>
    <w:rsid w:val="00AE3A27"/>
    <w:rsid w:val="00AE6B90"/>
    <w:rsid w:val="00AF1E50"/>
    <w:rsid w:val="00B747F9"/>
    <w:rsid w:val="00B8503E"/>
    <w:rsid w:val="00BA0116"/>
    <w:rsid w:val="00BB00F7"/>
    <w:rsid w:val="00BF716F"/>
    <w:rsid w:val="00C418BF"/>
    <w:rsid w:val="00CC4BD6"/>
    <w:rsid w:val="00CE52EE"/>
    <w:rsid w:val="00CF0977"/>
    <w:rsid w:val="00CF6463"/>
    <w:rsid w:val="00D0117D"/>
    <w:rsid w:val="00D01884"/>
    <w:rsid w:val="00D23C98"/>
    <w:rsid w:val="00D32A70"/>
    <w:rsid w:val="00D61E7F"/>
    <w:rsid w:val="00DA26F8"/>
    <w:rsid w:val="00DB18B8"/>
    <w:rsid w:val="00DD19CE"/>
    <w:rsid w:val="00DD336B"/>
    <w:rsid w:val="00E00332"/>
    <w:rsid w:val="00E35C19"/>
    <w:rsid w:val="00E60C4E"/>
    <w:rsid w:val="00E96EC9"/>
    <w:rsid w:val="00EA2756"/>
    <w:rsid w:val="00EC07DE"/>
    <w:rsid w:val="00F0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D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customStyle="1" w:styleId="Style6">
    <w:name w:val="Style6"/>
    <w:basedOn w:val="a"/>
    <w:rsid w:val="00EC0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EC07D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EC07DE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C07D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paragraph" w:customStyle="1" w:styleId="Style6">
    <w:name w:val="Style6"/>
    <w:basedOn w:val="a"/>
    <w:rsid w:val="00EC0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EC07D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EC07DE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EC07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874"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5831</Words>
  <Characters>33242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13</cp:revision>
  <cp:lastPrinted>2018-03-05T12:19:00Z</cp:lastPrinted>
  <dcterms:created xsi:type="dcterms:W3CDTF">2018-01-16T08:29:00Z</dcterms:created>
  <dcterms:modified xsi:type="dcterms:W3CDTF">2018-03-05T12:21:00Z</dcterms:modified>
</cp:coreProperties>
</file>