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jc w:val="center"/>
      </w:pP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>
        <w:t xml:space="preserve">                                                                      </w:t>
      </w:r>
    </w:p>
    <w:p>
      <w:pPr>
        <w:pStyle w:val="20"/>
        <w:spacing w:after="0"/>
        <w:jc w:val="center"/>
        <w:rPr>
          <w:rFonts w:ascii="Arial" w:hAnsi="Arial" w:eastAsia="Arial Unicode MS" w:cs="Arial"/>
          <w:color w:val="auto"/>
          <w:sz w:val="32"/>
          <w:szCs w:val="32"/>
        </w:rPr>
      </w:pPr>
      <w:r>
        <w:rPr>
          <w:rFonts w:ascii="Arial" w:hAnsi="Arial" w:eastAsia="Arial Unicode MS" w:cs="Arial"/>
          <w:color w:val="auto"/>
          <w:sz w:val="32"/>
          <w:szCs w:val="32"/>
        </w:rPr>
        <w:t>29.06.2017г. № 17</w:t>
      </w:r>
    </w:p>
    <w:p>
      <w:pPr>
        <w:pStyle w:val="20"/>
        <w:spacing w:after="0"/>
        <w:jc w:val="center"/>
        <w:rPr>
          <w:rFonts w:ascii="Arial" w:hAnsi="Arial" w:eastAsia="Arial Unicode MS" w:cs="Arial"/>
          <w:color w:val="auto"/>
          <w:sz w:val="32"/>
          <w:szCs w:val="32"/>
        </w:rPr>
      </w:pPr>
      <w:r>
        <w:rPr>
          <w:rFonts w:ascii="Arial" w:hAnsi="Arial" w:eastAsia="Arial Unicode MS" w:cs="Arial"/>
          <w:color w:val="auto"/>
          <w:sz w:val="32"/>
          <w:szCs w:val="32"/>
        </w:rPr>
        <w:t>РОССИЙСКАЯ ФЕДЕРАЦИЯ</w:t>
      </w:r>
    </w:p>
    <w:p>
      <w:pPr>
        <w:spacing w:after="0" w:line="240" w:lineRule="auto"/>
        <w:jc w:val="center"/>
        <w:rPr>
          <w:rFonts w:ascii="Arial" w:hAnsi="Arial" w:eastAsia="Arial Unicode MS" w:cs="Arial"/>
          <w:b/>
          <w:sz w:val="32"/>
          <w:szCs w:val="32"/>
        </w:rPr>
      </w:pPr>
      <w:r>
        <w:rPr>
          <w:rFonts w:ascii="Arial" w:hAnsi="Arial" w:eastAsia="Arial Unicode MS" w:cs="Arial"/>
          <w:b/>
          <w:sz w:val="32"/>
          <w:szCs w:val="32"/>
        </w:rPr>
        <w:t>ИРКУТСКОЙ ОБЛАСТИ</w:t>
      </w:r>
    </w:p>
    <w:p>
      <w:pPr>
        <w:spacing w:after="0" w:line="240" w:lineRule="auto"/>
        <w:jc w:val="center"/>
        <w:rPr>
          <w:rFonts w:ascii="Arial" w:hAnsi="Arial" w:eastAsia="Arial Unicode MS" w:cs="Arial"/>
          <w:b/>
          <w:sz w:val="32"/>
          <w:szCs w:val="32"/>
        </w:rPr>
      </w:pPr>
      <w:r>
        <w:rPr>
          <w:rFonts w:ascii="Arial" w:hAnsi="Arial" w:eastAsia="Arial Unicode MS" w:cs="Arial"/>
          <w:b/>
          <w:sz w:val="32"/>
          <w:szCs w:val="32"/>
        </w:rPr>
        <w:t>БАЯНДАЕВСКИЙ МУНИЦИПАЛЬНЫЙ РАЙОН</w:t>
      </w:r>
    </w:p>
    <w:p>
      <w:pPr>
        <w:pStyle w:val="20"/>
        <w:spacing w:after="0"/>
        <w:jc w:val="center"/>
        <w:rPr>
          <w:rFonts w:ascii="Arial" w:hAnsi="Arial" w:eastAsia="Arial Unicode MS" w:cs="Arial"/>
          <w:color w:val="auto"/>
          <w:sz w:val="32"/>
          <w:szCs w:val="32"/>
        </w:rPr>
      </w:pPr>
      <w:r>
        <w:rPr>
          <w:rFonts w:ascii="Arial" w:hAnsi="Arial" w:eastAsia="Arial Unicode MS" w:cs="Arial"/>
          <w:color w:val="auto"/>
          <w:sz w:val="32"/>
          <w:szCs w:val="32"/>
        </w:rPr>
        <w:t>МУНИЦИПАЛЬНОГО ОБРАЗОВАНИЯ «НАГАЛЫК</w:t>
      </w:r>
    </w:p>
    <w:p>
      <w:pPr>
        <w:pStyle w:val="20"/>
        <w:spacing w:after="0"/>
        <w:jc w:val="center"/>
        <w:rPr>
          <w:rFonts w:ascii="Arial" w:hAnsi="Arial" w:eastAsia="Arial Unicode MS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ДУМА</w:t>
      </w:r>
    </w:p>
    <w:p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>
      <w:pPr>
        <w:spacing w:after="0" w:line="240" w:lineRule="auto"/>
        <w:jc w:val="center"/>
        <w:rPr>
          <w:b/>
        </w:rPr>
      </w:pPr>
    </w:p>
    <w:p>
      <w:pPr>
        <w:spacing w:line="240" w:lineRule="auto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Комплексного развития систем транспортной инфраструктуры и дорожного хозяйства на территории муниципального образования «Нагалык»  на 2016 – 2032 годы.</w:t>
      </w:r>
    </w:p>
    <w:p>
      <w:pPr>
        <w:rPr>
          <w:rFonts w:ascii="Arial" w:hAnsi="Arial" w:eastAsia="Arial Unicode MS" w:cs="Arial"/>
          <w:sz w:val="24"/>
          <w:szCs w:val="24"/>
        </w:rPr>
      </w:pPr>
      <w:r>
        <w:rPr>
          <w:rFonts w:ascii="Arial" w:hAnsi="Arial" w:eastAsia="Arial Unicode MS" w:cs="Arial"/>
          <w:sz w:val="24"/>
          <w:szCs w:val="24"/>
        </w:rPr>
        <w:t>На основании Федерального закона от  29.12.2004г.№ 190 – ФЗ «Градостроительный закон Российской Федерации» и Постановления Правительства РФ от 14.06,2013г.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>
      <w:pPr>
        <w:jc w:val="center"/>
        <w:rPr>
          <w:rFonts w:ascii="Arial" w:hAnsi="Arial" w:eastAsia="Arial Unicode MS" w:cs="Arial"/>
          <w:b/>
          <w:sz w:val="30"/>
          <w:szCs w:val="30"/>
        </w:rPr>
      </w:pPr>
      <w:r>
        <w:rPr>
          <w:rFonts w:ascii="Arial" w:hAnsi="Arial" w:eastAsia="Arial Unicode MS" w:cs="Arial"/>
          <w:b/>
          <w:sz w:val="30"/>
          <w:szCs w:val="30"/>
        </w:rPr>
        <w:t>ДУМА РЕШИЛА:</w:t>
      </w:r>
    </w:p>
    <w:p>
      <w:pPr>
        <w:pStyle w:val="56"/>
        <w:numPr>
          <w:ilvl w:val="0"/>
          <w:numId w:val="4"/>
        </w:numPr>
        <w:rPr>
          <w:rFonts w:ascii="Arial" w:hAnsi="Arial" w:eastAsia="Arial Unicode MS" w:cs="Arial"/>
          <w:sz w:val="24"/>
          <w:szCs w:val="24"/>
        </w:rPr>
      </w:pPr>
      <w:r>
        <w:rPr>
          <w:rFonts w:ascii="Arial" w:hAnsi="Arial" w:eastAsia="Arial Unicode MS" w:cs="Arial"/>
          <w:sz w:val="24"/>
          <w:szCs w:val="24"/>
        </w:rPr>
        <w:t>Утвердить Программу Комплексного развития систем транспортной инфраструктуры и дорожного хозяйства муниципального образования «Нагалык» на 2016  – 2032 годы.</w:t>
      </w:r>
    </w:p>
    <w:p>
      <w:pPr>
        <w:pStyle w:val="56"/>
        <w:numPr>
          <w:ilvl w:val="0"/>
          <w:numId w:val="4"/>
        </w:numPr>
        <w:rPr>
          <w:rFonts w:ascii="Arial" w:hAnsi="Arial" w:eastAsia="Arial Unicode MS" w:cs="Arial"/>
          <w:sz w:val="24"/>
          <w:szCs w:val="24"/>
        </w:rPr>
      </w:pPr>
      <w:r>
        <w:rPr>
          <w:rFonts w:ascii="Arial" w:hAnsi="Arial" w:eastAsia="Arial Unicode MS" w:cs="Arial"/>
          <w:sz w:val="24"/>
          <w:szCs w:val="24"/>
        </w:rPr>
        <w:t>Настоящее решение вступает в силу с момента его официального опубликования.</w:t>
      </w:r>
    </w:p>
    <w:p>
      <w:pPr>
        <w:pStyle w:val="56"/>
        <w:numPr>
          <w:ilvl w:val="0"/>
          <w:numId w:val="4"/>
        </w:numPr>
        <w:rPr>
          <w:rFonts w:ascii="Arial" w:hAnsi="Arial" w:eastAsia="Arial Unicode MS" w:cs="Arial"/>
          <w:sz w:val="24"/>
          <w:szCs w:val="24"/>
        </w:rPr>
      </w:pPr>
      <w:r>
        <w:rPr>
          <w:rFonts w:ascii="Arial" w:hAnsi="Arial" w:eastAsia="Arial Unicode MS" w:cs="Arial"/>
          <w:sz w:val="24"/>
          <w:szCs w:val="24"/>
        </w:rPr>
        <w:t>Опубликовать настоящее решение в газете «Вестник Нагалыка»,а также на официальном сайте в информационном – телекоммуникационной сети «Интернет».</w:t>
      </w:r>
    </w:p>
    <w:p>
      <w:pPr>
        <w:pStyle w:val="56"/>
        <w:ind w:left="1080"/>
        <w:rPr>
          <w:rFonts w:ascii="Arial" w:hAnsi="Arial" w:eastAsia="Arial Unicode MS" w:cs="Arial"/>
          <w:sz w:val="24"/>
          <w:szCs w:val="24"/>
        </w:rPr>
      </w:pPr>
    </w:p>
    <w:p>
      <w:pPr>
        <w:pStyle w:val="56"/>
        <w:ind w:left="1080"/>
        <w:rPr>
          <w:rFonts w:ascii="Arial" w:hAnsi="Arial" w:eastAsia="Arial Unicode MS" w:cs="Arial"/>
          <w:sz w:val="24"/>
          <w:szCs w:val="24"/>
        </w:rPr>
      </w:pPr>
    </w:p>
    <w:p>
      <w:pPr>
        <w:pStyle w:val="56"/>
        <w:ind w:left="1080"/>
        <w:rPr>
          <w:rFonts w:ascii="Arial" w:hAnsi="Arial" w:eastAsia="Arial Unicode MS" w:cs="Arial"/>
          <w:sz w:val="24"/>
          <w:szCs w:val="24"/>
        </w:rPr>
      </w:pPr>
    </w:p>
    <w:p>
      <w:pPr>
        <w:pStyle w:val="56"/>
        <w:ind w:left="1080"/>
        <w:rPr>
          <w:rFonts w:ascii="Arial" w:hAnsi="Arial" w:eastAsia="Arial Unicode MS" w:cs="Arial"/>
          <w:sz w:val="24"/>
          <w:szCs w:val="24"/>
        </w:rPr>
      </w:pPr>
    </w:p>
    <w:p>
      <w:pPr>
        <w:rPr>
          <w:rFonts w:ascii="Arial" w:hAnsi="Arial" w:eastAsia="Arial Unicode MS" w:cs="Arial"/>
          <w:sz w:val="24"/>
          <w:szCs w:val="24"/>
        </w:rPr>
      </w:pPr>
      <w:r>
        <w:rPr>
          <w:rFonts w:ascii="Arial" w:hAnsi="Arial" w:eastAsia="Arial Unicode MS" w:cs="Arial"/>
          <w:sz w:val="24"/>
          <w:szCs w:val="24"/>
        </w:rPr>
        <w:t xml:space="preserve">          Председатель Думы МО «Нагалык»                                                      Борголов В.К.</w:t>
      </w:r>
    </w:p>
    <w:p>
      <w:pPr>
        <w:rPr>
          <w:rFonts w:ascii="Arial" w:hAnsi="Arial" w:eastAsia="Arial Unicode MS" w:cs="Arial"/>
          <w:sz w:val="24"/>
          <w:szCs w:val="24"/>
        </w:rPr>
      </w:pPr>
      <w:r>
        <w:rPr>
          <w:rFonts w:ascii="Arial" w:hAnsi="Arial" w:eastAsia="Arial Unicode MS" w:cs="Arial"/>
          <w:sz w:val="24"/>
          <w:szCs w:val="24"/>
        </w:rPr>
        <w:t xml:space="preserve">          Глава администрации МО «Нагалык»                                                    Емнуев Г.Г.</w:t>
      </w:r>
    </w:p>
    <w:p>
      <w:pPr>
        <w:pStyle w:val="56"/>
        <w:ind w:left="1080"/>
        <w:rPr>
          <w:rFonts w:ascii="Arial" w:hAnsi="Arial" w:eastAsia="Arial Unicode MS" w:cs="Arial"/>
          <w:sz w:val="24"/>
          <w:szCs w:val="24"/>
        </w:rPr>
      </w:pPr>
    </w:p>
    <w:p>
      <w:pPr>
        <w:pStyle w:val="56"/>
        <w:ind w:left="1080"/>
        <w:rPr>
          <w:rFonts w:ascii="Arial" w:hAnsi="Arial" w:eastAsia="Arial Unicode MS" w:cs="Arial"/>
          <w:b/>
          <w:sz w:val="24"/>
          <w:szCs w:val="24"/>
        </w:rPr>
      </w:pPr>
    </w:p>
    <w:p>
      <w:pPr>
        <w:pStyle w:val="56"/>
        <w:ind w:left="1080"/>
        <w:rPr>
          <w:rFonts w:ascii="Arial" w:hAnsi="Arial" w:eastAsia="Arial Unicode MS" w:cs="Arial"/>
          <w:sz w:val="24"/>
          <w:szCs w:val="24"/>
        </w:rPr>
      </w:pPr>
    </w:p>
    <w:p>
      <w:pPr>
        <w:ind w:left="720"/>
        <w:rPr>
          <w:rFonts w:ascii="Arial" w:hAnsi="Arial" w:eastAsia="Arial Unicode MS" w:cs="Arial"/>
          <w:sz w:val="24"/>
          <w:szCs w:val="24"/>
        </w:rPr>
      </w:pPr>
    </w:p>
    <w:p>
      <w:pPr>
        <w:pStyle w:val="56"/>
        <w:ind w:left="1080"/>
        <w:rPr>
          <w:rFonts w:ascii="Arial" w:hAnsi="Arial" w:eastAsia="Arial Unicode MS" w:cs="Arial"/>
          <w:sz w:val="24"/>
          <w:szCs w:val="24"/>
        </w:rPr>
      </w:pPr>
    </w:p>
    <w:p>
      <w:pPr>
        <w:pStyle w:val="20"/>
        <w:jc w:val="center"/>
        <w:rPr>
          <w:rFonts w:ascii="Arial Unicode MS" w:hAnsi="Arial Unicode MS" w:eastAsia="Arial Unicode MS" w:cs="Arial Unicode MS"/>
          <w:sz w:val="24"/>
          <w:szCs w:val="24"/>
        </w:rPr>
      </w:pPr>
    </w:p>
    <w:p/>
    <w:p/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spacing w:after="0"/>
        <w:jc w:val="right"/>
        <w:rPr>
          <w:rFonts w:ascii="Courier New" w:hAnsi="Courier New" w:cs="Courier New"/>
        </w:rPr>
      </w:pPr>
      <w:r>
        <w:t xml:space="preserve">                                                                                                            </w:t>
      </w:r>
      <w:r>
        <w:rPr>
          <w:rFonts w:ascii="Courier New" w:hAnsi="Courier New" w:cs="Courier New"/>
        </w:rPr>
        <w:t>к Решению Думы</w:t>
      </w:r>
    </w:p>
    <w:p>
      <w:pPr>
        <w:pStyle w:val="20"/>
        <w:spacing w:after="0"/>
        <w:jc w:val="righ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>
        <w:rPr>
          <w:rFonts w:ascii="Courier New" w:hAnsi="Courier New" w:cs="Courier New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>МО «Нагалык» № 17</w:t>
      </w:r>
    </w:p>
    <w:p>
      <w:pPr>
        <w:pStyle w:val="20"/>
        <w:spacing w:after="0"/>
        <w:jc w:val="righ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от «29» июня 2017г.</w:t>
      </w:r>
    </w:p>
    <w:p>
      <w:pPr>
        <w:pStyle w:val="20"/>
        <w:spacing w:after="0"/>
        <w:jc w:val="right"/>
        <w:rPr>
          <w:rFonts w:ascii="Courier New" w:hAnsi="Courier New" w:cs="Courier New"/>
          <w:b w:val="0"/>
          <w:bCs w:val="0"/>
          <w:color w:val="auto"/>
          <w:sz w:val="22"/>
          <w:szCs w:val="22"/>
        </w:rPr>
      </w:pPr>
      <w:r>
        <w:rPr>
          <w:rFonts w:ascii="Courier New" w:hAnsi="Courier New" w:cs="Courier New"/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(проект в новой редакции)</w:t>
      </w:r>
    </w:p>
    <w:p>
      <w:pPr>
        <w:pStyle w:val="20"/>
        <w:spacing w:after="0"/>
        <w:jc w:val="right"/>
        <w:rPr>
          <w:rFonts w:ascii="Arial" w:hAnsi="Arial" w:cs="Arial"/>
          <w:bCs w:val="0"/>
          <w:sz w:val="32"/>
          <w:szCs w:val="32"/>
        </w:rPr>
      </w:pPr>
    </w:p>
    <w:p>
      <w:pPr>
        <w:pStyle w:val="20"/>
        <w:rPr>
          <w:rFonts w:ascii="Arial" w:hAnsi="Arial" w:cs="Arial"/>
          <w:bCs w:val="0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pStyle w:val="20"/>
        <w:jc w:val="center"/>
        <w:rPr>
          <w:rFonts w:ascii="Arial" w:hAnsi="Arial" w:cs="Arial"/>
          <w:bCs w:val="0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Программа</w:t>
      </w:r>
    </w:p>
    <w:p>
      <w:pPr>
        <w:pStyle w:val="20"/>
        <w:jc w:val="center"/>
        <w:rPr>
          <w:rFonts w:ascii="Arial" w:hAnsi="Arial" w:cs="Arial"/>
          <w:bCs w:val="0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Комплексного развития систем транспортной  инфраструктуры и дорожного хозяйства муниципального образования «Нагалык» на 2016-2032 годы .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rPr>
          <w:rFonts w:ascii="Arial" w:hAnsi="Arial" w:cs="Arial"/>
          <w:sz w:val="32"/>
          <w:szCs w:val="32"/>
        </w:rPr>
      </w:pP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Нагалык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2017г.</w:t>
      </w:r>
    </w:p>
    <w:p>
      <w:pPr>
        <w:spacing w:line="144" w:lineRule="auto"/>
        <w:jc w:val="center"/>
        <w:rPr>
          <w:rFonts w:ascii="Times New Roman" w:hAnsi="Times New Roman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</w:p>
    <w:p>
      <w:pPr>
        <w:spacing w:line="144" w:lineRule="auto"/>
        <w:jc w:val="center"/>
        <w:rPr>
          <w:rFonts w:ascii="Times New Roman" w:hAnsi="Times New Roman"/>
        </w:rPr>
      </w:pPr>
    </w:p>
    <w:p>
      <w:pPr>
        <w:spacing w:line="14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«Утверждена»  </w:t>
      </w:r>
    </w:p>
    <w:p>
      <w:pPr>
        <w:spacing w:line="14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№ 17 от 29.06.2017г.</w:t>
      </w:r>
    </w:p>
    <w:p>
      <w:pPr>
        <w:spacing w:line="14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Муниципальная программа</w:t>
      </w:r>
    </w:p>
    <w:p>
      <w:pPr>
        <w:spacing w:line="14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Комплексное развитие систем транспортной инфраструктуры и дорожного </w:t>
      </w:r>
    </w:p>
    <w:p>
      <w:pPr>
        <w:spacing w:line="14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Хозяйства на территории муниципального образования «Нагалык» на 2016-2032 годы»  </w:t>
      </w:r>
    </w:p>
    <w:p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>
      <w:pPr>
        <w:pStyle w:val="20"/>
        <w:rPr>
          <w:bCs w:val="0"/>
          <w:sz w:val="24"/>
          <w:szCs w:val="24"/>
        </w:rPr>
      </w:pPr>
      <w:r>
        <w:rPr>
          <w:sz w:val="24"/>
          <w:szCs w:val="24"/>
        </w:rPr>
        <w:t>Программы комплексного развития систем транспортной  инфраструктуры и дорожного хозяйства</w:t>
      </w:r>
    </w:p>
    <w:p>
      <w:pPr>
        <w:pStyle w:val="20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>муниципального образования «Нагалык» на 2016-2032годы</w:t>
      </w:r>
    </w:p>
    <w:p>
      <w:pPr>
        <w:jc w:val="center"/>
      </w:pPr>
    </w:p>
    <w:tbl>
      <w:tblPr>
        <w:tblStyle w:val="12"/>
        <w:tblW w:w="1112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8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«Комплексное развитие систем транспортной инфраструктуры и дорожного хозяйства муниципального образования «Нагалык» на 2016-2032 годы»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«Нагалык»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29.12.2004г. №190 –ФЗ «Градостроительный кодекс Российской Федерации».</w:t>
            </w:r>
          </w:p>
          <w:p>
            <w:pPr>
              <w:pStyle w:val="42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25.12.2015г. № 502 «Об утверждении требований к программам комплексного развития систем коммунальной инфраструктуры поселений, городских округов».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2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комфортности и безопасности жизнедеятельности населения и хозяйствующих субьектов на территории муниципального образования «Нагалык»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муниципального образования «Нагалык»;</w:t>
            </w:r>
          </w:p>
          <w:p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доступности объектов транспортной инфраструктуры для населения и субъектов экономической деятельности в соответсвии с нормативами градостроительного проектирования;</w:t>
            </w:r>
          </w:p>
          <w:p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транспортной инфраструктуры  в соответствии с потребностями населения в передвижении, субъектов экономической деятельности в перевозке пассажиров и грузов на территории муниципального образования «Нагалык».</w:t>
            </w:r>
          </w:p>
          <w:p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приоритетных условий для обеспечения безопасности жизни и здоровья участников дорожного движения;</w:t>
            </w:r>
          </w:p>
          <w:p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эффективного функционирования действующей транспортной инфраструктуры. </w:t>
            </w:r>
          </w:p>
          <w:p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2016 – 2032 годы.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7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транспортной инфраструктуры. Безопасность, качество и эффективности транспортного обслуживания населения, доступность объектов транспортной инфраструктуры. Эффективность функционирования действующей транспортной инфраструктуры.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right="17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2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>
            <w:pPr>
              <w:pStyle w:val="2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 </w:t>
            </w:r>
          </w:p>
          <w:p>
            <w:pPr>
              <w:pStyle w:val="2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по ремонту автомобильных дорог общего пользования местного значения и искусственных сооружений на них.</w:t>
            </w:r>
          </w:p>
          <w:p>
            <w:pPr>
              <w:pStyle w:val="2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соответствует требованиям стандартов к эксплуатационным показателям автомобильных дорог.</w:t>
            </w:r>
          </w:p>
          <w:p>
            <w:pPr>
              <w:pStyle w:val="2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Мероприятия по капитальному ремонту автомобильных дорог общего пользования местного значения и искусственных сооружений на них. </w:t>
            </w:r>
          </w:p>
          <w:p>
            <w:pPr>
              <w:pStyle w:val="2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соответствует категории дорог.</w:t>
            </w:r>
          </w:p>
          <w:p>
            <w:pPr>
              <w:pStyle w:val="2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по строительству и реконструкции автомобильных дорог общего пользования местного значения и искусственных сооружений на них.</w:t>
            </w:r>
          </w:p>
          <w:p>
            <w:pPr>
              <w:pStyle w:val="2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уровень загрузки соответствует нормативному.</w:t>
            </w:r>
          </w:p>
          <w:p>
            <w:pPr>
              <w:pStyle w:val="2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по организации дорожного движения.</w:t>
            </w:r>
          </w:p>
          <w:p>
            <w:pPr>
              <w:pStyle w:val="2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8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1"/>
              <w:spacing w:line="144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составляет тыс. </w:t>
            </w:r>
          </w:p>
          <w:p>
            <w:pPr>
              <w:pStyle w:val="41"/>
              <w:spacing w:line="144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руб.,: 7705,40</w:t>
            </w:r>
          </w:p>
          <w:p>
            <w:pPr>
              <w:pStyle w:val="41"/>
              <w:spacing w:line="144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776,8 тыс. руб.;</w:t>
            </w:r>
          </w:p>
          <w:p>
            <w:pPr>
              <w:pStyle w:val="4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1249,6 тыс. руб.;</w:t>
            </w:r>
          </w:p>
          <w:p>
            <w:pPr>
              <w:pStyle w:val="4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1635,1 тыс. руб.;</w:t>
            </w:r>
          </w:p>
          <w:p>
            <w:pPr>
              <w:pStyle w:val="4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2087,3 тыс. руб.;</w:t>
            </w:r>
          </w:p>
          <w:p>
            <w:pPr>
              <w:pStyle w:val="4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-1135,2 тыс. руб.;</w:t>
            </w:r>
          </w:p>
          <w:p>
            <w:pPr>
              <w:pStyle w:val="4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821,4 тыс. руб.;</w:t>
            </w:r>
          </w:p>
          <w:p>
            <w:pPr>
              <w:pStyle w:val="4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местного бюджета составляет 7705,40 тыс. руб.;</w:t>
            </w:r>
          </w:p>
          <w:p>
            <w:pPr>
              <w:pStyle w:val="4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776,8 тыс. руб.;</w:t>
            </w:r>
          </w:p>
          <w:p>
            <w:pPr>
              <w:pStyle w:val="4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1249,6 тыс. руб.;</w:t>
            </w:r>
          </w:p>
          <w:p>
            <w:pPr>
              <w:pStyle w:val="4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1635,1 тыс. руб.;</w:t>
            </w:r>
          </w:p>
          <w:p>
            <w:pPr>
              <w:pStyle w:val="4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2087,3 тыс. руб.;</w:t>
            </w:r>
          </w:p>
          <w:p>
            <w:pPr>
              <w:pStyle w:val="4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1135,2 тыс. руб.;</w:t>
            </w:r>
          </w:p>
          <w:p>
            <w:pPr>
              <w:pStyle w:val="4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821,4 тыс. руб.;</w:t>
            </w:r>
          </w:p>
          <w:p>
            <w:pPr>
              <w:pStyle w:val="4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дорожного фонда составляет 7705,40 тыс. рублей, в том числе:</w:t>
            </w:r>
          </w:p>
          <w:p>
            <w:pPr>
              <w:pStyle w:val="4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776,8 тыс.руб.;</w:t>
            </w:r>
          </w:p>
          <w:p>
            <w:pPr>
              <w:pStyle w:val="4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1249,6 тыс. руб.;</w:t>
            </w:r>
          </w:p>
          <w:p>
            <w:pPr>
              <w:pStyle w:val="4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1635,1 тыс. руб.;</w:t>
            </w:r>
          </w:p>
          <w:p>
            <w:pPr>
              <w:pStyle w:val="4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2087,3 тыс. руб.;</w:t>
            </w:r>
          </w:p>
          <w:p>
            <w:pPr>
              <w:pStyle w:val="4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1135,2 тыс. руб.;</w:t>
            </w:r>
          </w:p>
          <w:p>
            <w:pPr>
              <w:pStyle w:val="4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821,4 тыс. руб.;</w:t>
            </w:r>
          </w:p>
          <w:p>
            <w:pPr>
              <w:pStyle w:val="4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областного бюджета Иркутской области составляет 21 497,00 тыс. рублей, в том числе:</w:t>
            </w:r>
          </w:p>
          <w:p>
            <w:pPr>
              <w:pStyle w:val="4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0,00 тыс. руб.;</w:t>
            </w:r>
          </w:p>
          <w:p>
            <w:pPr>
              <w:pStyle w:val="4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0,00тыс. руб.;</w:t>
            </w:r>
          </w:p>
          <w:p>
            <w:pPr>
              <w:pStyle w:val="4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руб.;</w:t>
            </w:r>
          </w:p>
          <w:p>
            <w:pPr>
              <w:pStyle w:val="4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тыс. руб.;</w:t>
            </w:r>
          </w:p>
          <w:p>
            <w:pPr>
              <w:pStyle w:val="4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21497,00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</w:tc>
      </w:tr>
    </w:tbl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33"/>
        <w:suppressAutoHyphens/>
        <w:spacing w:line="276" w:lineRule="auto"/>
        <w:ind w:left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ХАРАКТЕРИСТИКА СУЩЕСТВУЮЩЕГО СОСТОЯНИЯ ТРАНСПОРТНОЙ ИНФРАСТРУКТУРЫ МУНИЦИПАЛЬНОГО ОБРАЗОВАНИЯ «НАГАЛЫК»</w:t>
      </w:r>
    </w:p>
    <w:p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комплексного развития систем транспортной инфраструктуры и дорожного хозяйства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Нагалык</w:t>
      </w:r>
      <w:r>
        <w:rPr>
          <w:rFonts w:ascii="Times New Roman" w:hAnsi="Times New Roman"/>
          <w:sz w:val="24"/>
          <w:szCs w:val="24"/>
        </w:rPr>
        <w:t>» на 2016 - 2032г.г.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Градостроительный кодекс РФ от 29.12.2004 № 190-ФЗ;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30.12.2004 № 210-ФЗ «Об основах регулирования тарифов организаций коммунального комплекса»: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РФ от 24.05.2007 № 316 «Об утверждении правил определения условий деятельности организаций коммунального комплекса, объективное изменение которых влияет на стоимость товаров и услуг этих организаций;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Генеральный план 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Нагалык</w:t>
      </w:r>
      <w:r>
        <w:rPr>
          <w:rFonts w:ascii="Times New Roman" w:hAnsi="Times New Roman"/>
          <w:sz w:val="24"/>
          <w:szCs w:val="24"/>
        </w:rPr>
        <w:t>».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основные направления развития транспортной инфраструктуры и дорожного хозяйства, то есть объектов теплоснабжения, водоснабжения,  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Основу Программы составляет система программных мероприятий по различным направлениям развития транспортной инфраструктуры и дорожного хозяйства. Данная Программа ориентирована на устойчивое развитие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Нагалык</w:t>
      </w:r>
      <w:r>
        <w:rPr>
          <w:rFonts w:ascii="Times New Roman" w:hAnsi="Times New Roman"/>
          <w:sz w:val="24"/>
          <w:szCs w:val="24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>
      <w:pPr>
        <w:pStyle w:val="33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33"/>
        <w:suppressAutoHyphens/>
        <w:spacing w:line="276" w:lineRule="auto"/>
        <w:ind w:left="267" w:hanging="2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направления перспективного развития муниципального образования «Нагалык»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характеристика поселения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площадь территории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Нагалык</w:t>
      </w:r>
      <w:r>
        <w:rPr>
          <w:rFonts w:ascii="Times New Roman" w:hAnsi="Times New Roman"/>
          <w:sz w:val="24"/>
          <w:szCs w:val="24"/>
        </w:rPr>
        <w:t>» составляет 61873гектаров. В состав территории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Нагалык</w:t>
      </w:r>
      <w:r>
        <w:rPr>
          <w:rFonts w:ascii="Times New Roman" w:hAnsi="Times New Roman"/>
          <w:sz w:val="24"/>
          <w:szCs w:val="24"/>
        </w:rPr>
        <w:t>» входят все прилегающие к нему исторически сложившиеся земли общего пользования, территории  традиционного природопользования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Нагалык</w:t>
      </w:r>
      <w:r>
        <w:rPr>
          <w:rFonts w:ascii="Times New Roman" w:hAnsi="Times New Roman"/>
          <w:sz w:val="24"/>
          <w:szCs w:val="24"/>
        </w:rPr>
        <w:t>».</w:t>
      </w:r>
    </w:p>
    <w:p>
      <w:pPr>
        <w:pStyle w:val="2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Первым органом власти на территории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Нагалык</w:t>
      </w:r>
      <w:r>
        <w:rPr>
          <w:rFonts w:ascii="Times New Roman" w:hAnsi="Times New Roman"/>
          <w:sz w:val="24"/>
          <w:szCs w:val="24"/>
        </w:rPr>
        <w:t>» являлся Нагалыкий сельский совет народных депутатов. С 26.01.2004 года образована администрация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Нагалык</w:t>
      </w:r>
      <w:r>
        <w:rPr>
          <w:rFonts w:ascii="Times New Roman" w:hAnsi="Times New Roman"/>
          <w:sz w:val="24"/>
          <w:szCs w:val="24"/>
        </w:rPr>
        <w:t>» Баяндаевского муниципального района. Муниципальное образование «</w:t>
      </w:r>
      <w:r>
        <w:rPr>
          <w:rFonts w:ascii="Times New Roman" w:hAnsi="Times New Roman"/>
          <w:bCs/>
          <w:sz w:val="24"/>
          <w:szCs w:val="24"/>
        </w:rPr>
        <w:t>Нагалык</w:t>
      </w:r>
      <w:r>
        <w:rPr>
          <w:rFonts w:ascii="Times New Roman" w:hAnsi="Times New Roman"/>
          <w:sz w:val="24"/>
          <w:szCs w:val="24"/>
        </w:rPr>
        <w:t>»  включает в себя 5 населенных пунктов  далее (СНП): село Нагалык, деревня Нуху-Нур, деревня Еленинск, деревня Вершининск, деревня Тыпхысыр.</w:t>
      </w:r>
    </w:p>
    <w:p>
      <w:pPr>
        <w:pStyle w:val="2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муниципального образования «Нагалык»  установлены в соответствии с Законом Усть-Ордынского Бурятского автономного округа от 30 декабря 2004 № 67-оз.</w:t>
      </w:r>
    </w:p>
    <w:p>
      <w:pPr>
        <w:pStyle w:val="26"/>
        <w:spacing w:after="0"/>
        <w:ind w:left="0" w:firstLine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СП проходит линия электропередач (ЛЭП) напряжением 110 кВ, 10 кВ,  04 кВ.</w:t>
      </w:r>
    </w:p>
    <w:p>
      <w:pPr>
        <w:spacing w:line="264" w:lineRule="auto"/>
        <w:ind w:firstLine="720"/>
        <w:jc w:val="both"/>
        <w:rPr>
          <w:rStyle w:val="17"/>
          <w:rFonts w:ascii="Times New Roman" w:hAnsi="Times New Roman"/>
          <w:b w:val="0"/>
          <w:sz w:val="24"/>
          <w:szCs w:val="24"/>
        </w:rPr>
      </w:pPr>
      <w:r>
        <w:rPr>
          <w:rStyle w:val="17"/>
          <w:rFonts w:ascii="Times New Roman" w:hAnsi="Times New Roman"/>
          <w:b w:val="0"/>
          <w:sz w:val="24"/>
          <w:szCs w:val="24"/>
        </w:rPr>
        <w:t xml:space="preserve">Основной транспортной осью </w:t>
      </w:r>
      <w:r>
        <w:rPr>
          <w:rFonts w:ascii="Times New Roman" w:hAnsi="Times New Roman"/>
        </w:rPr>
        <w:t xml:space="preserve">МО </w:t>
      </w:r>
      <w:r>
        <w:rPr>
          <w:rFonts w:ascii="Times New Roman" w:hAnsi="Times New Roman"/>
          <w:sz w:val="24"/>
          <w:szCs w:val="24"/>
        </w:rPr>
        <w:t>«Нагалык»</w:t>
      </w:r>
      <w:r>
        <w:rPr>
          <w:rStyle w:val="17"/>
          <w:rFonts w:ascii="Times New Roman" w:hAnsi="Times New Roman"/>
          <w:b w:val="0"/>
          <w:sz w:val="24"/>
          <w:szCs w:val="24"/>
        </w:rPr>
        <w:t xml:space="preserve">, обеспечивающей внешние связи, является автомобильная дорога регионального значения направлением Иркутск-Нагалык-Вершининск, на которой расположен административный центр </w:t>
      </w:r>
      <w:r>
        <w:rPr>
          <w:rFonts w:ascii="Times New Roman" w:hAnsi="Times New Roman"/>
          <w:sz w:val="24"/>
          <w:szCs w:val="24"/>
        </w:rPr>
        <w:t>МО «Нагалык»</w:t>
      </w:r>
      <w:r>
        <w:rPr>
          <w:rStyle w:val="17"/>
          <w:rFonts w:ascii="Times New Roman" w:hAnsi="Times New Roman"/>
          <w:b w:val="0"/>
          <w:sz w:val="24"/>
          <w:szCs w:val="24"/>
        </w:rPr>
        <w:t xml:space="preserve">. Остальные населенные пункты поселения расположены на </w:t>
      </w:r>
      <w:r>
        <w:rPr>
          <w:rStyle w:val="58"/>
          <w:rFonts w:ascii="Times New Roman" w:hAnsi="Times New Roman" w:cs="Times New Roman"/>
          <w:sz w:val="24"/>
          <w:szCs w:val="24"/>
        </w:rPr>
        <w:t>автодорогах местного и регионального значения</w:t>
      </w:r>
      <w:r>
        <w:rPr>
          <w:rStyle w:val="17"/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Расстояние от с.Нагалык до районного центра п. Баяндай- 15 км., до областного центра г. Иркутск</w:t>
      </w:r>
      <w:r>
        <w:rPr>
          <w:rStyle w:val="17"/>
          <w:rFonts w:ascii="Times New Roman" w:hAnsi="Times New Roman"/>
          <w:b w:val="0"/>
          <w:sz w:val="24"/>
          <w:szCs w:val="24"/>
        </w:rPr>
        <w:t>(около 120 км) – административного и основного экономического центра области.</w:t>
      </w:r>
    </w:p>
    <w:p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Территория муниципального образования «Нагалык» включает  следующие геоморфологические элементы: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ручей Каменка;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ручей Задай Тологой</w:t>
      </w:r>
    </w:p>
    <w:p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0" w:name="_Toc132715994"/>
      <w:r>
        <w:rPr>
          <w:rFonts w:ascii="Times New Roman" w:hAnsi="Times New Roman"/>
          <w:sz w:val="28"/>
          <w:szCs w:val="28"/>
        </w:rPr>
        <w:t>Население</w:t>
      </w:r>
    </w:p>
    <w:p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населения МО «Нагалык» согласно данным администрации поселения составляет – 830 человек (на начало 2021 года).</w:t>
      </w:r>
    </w:p>
    <w:bookmarkEnd w:id="0"/>
    <w:p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половины  населения проживает в с. Нагалык (71 %).</w:t>
      </w:r>
    </w:p>
    <w:p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населения в МО «Нагалык»  практически стабильна  - за 20 лет, произошло снижение всего на - 0,4%, что соответствует среднему по району (-5%) и значительно лучше, чем в среднем по области (-13,5%).</w:t>
      </w:r>
    </w:p>
    <w:p>
      <w:pPr>
        <w:spacing w:line="264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Анализ существующего состояния дорожной сети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инвестиционных проектов в сфере дорожного строительства  муниципального образования «</w:t>
      </w:r>
      <w:r>
        <w:rPr>
          <w:rFonts w:ascii="Times New Roman" w:hAnsi="Times New Roman"/>
        </w:rPr>
        <w:t>Нагалык</w:t>
      </w:r>
      <w:r>
        <w:rPr>
          <w:rFonts w:ascii="Times New Roman" w:hAnsi="Times New Roman"/>
          <w:sz w:val="24"/>
          <w:szCs w:val="24"/>
        </w:rPr>
        <w:t>» на 2018 -2020 годы (реконструкция и строительство дорог) отражена в муниципальной целевой программе «Развитие автомобильных дорог общего пользования местного значения в муниципальном образовании «Нагалык», утвержденном Постановлением главы администрации  МО «Нагалык» № 09 от 18.05.2011г.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ПРИНЦИПИАЛЬНЫЕ ВАРИАНТЫ РАЗВИТИЯ И ИХ ОЦЕНКА ПО ЦЕЛЕВЫМ ПОКАЗАТЕЛЯМ РАЗВИТИЯ ТРАНСПОРТНОЙ ИНФРАСТРУКТУРЫ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вариантом развития программы является развитие современной и эффективной автомобильно-дорожной инфраструктуры. Для достижения этого необходимо решить следующие задачи: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комплекса работ по обустройству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поселения. Разработанные программные мероприятия систематизированы по степени их актуальности.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по созданию и развитию сети дорог, в целях повышения качественного уровня улично–дорожной сети поселения, недопущения аварийности, связанной с состоянием дорожного покрытия, предлагается в период действия программы реализовать следующий комплекс мероприятий по ремонту, содержанию, проектированию, строительству и реконструкции дорог муниципального образования «Нагалык»: </w:t>
      </w:r>
    </w:p>
    <w:tbl>
      <w:tblPr>
        <w:tblStyle w:val="3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7"/>
        <w:gridCol w:w="33"/>
        <w:gridCol w:w="5970"/>
        <w:gridCol w:w="60"/>
        <w:gridCol w:w="15"/>
        <w:gridCol w:w="24"/>
        <w:gridCol w:w="36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6102" w:type="dxa"/>
            <w:gridSpan w:val="5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7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>Год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1016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>Развитие автомобильных дорог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1.</w:t>
            </w:r>
          </w:p>
        </w:tc>
        <w:tc>
          <w:tcPr>
            <w:tcW w:w="6090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3711" w:type="dxa"/>
            <w:gridSpan w:val="3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2016-2032гг.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1.1.</w:t>
            </w:r>
          </w:p>
        </w:tc>
        <w:tc>
          <w:tcPr>
            <w:tcW w:w="6090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- разработка проектной, сметной и иной документации</w:t>
            </w:r>
          </w:p>
        </w:tc>
        <w:tc>
          <w:tcPr>
            <w:tcW w:w="3711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15" w:type="dxa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     1.2.</w:t>
            </w:r>
          </w:p>
        </w:tc>
        <w:tc>
          <w:tcPr>
            <w:tcW w:w="6090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- капитальный ремонт</w:t>
            </w:r>
          </w:p>
        </w:tc>
        <w:tc>
          <w:tcPr>
            <w:tcW w:w="3711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2.</w:t>
            </w:r>
          </w:p>
        </w:tc>
        <w:tc>
          <w:tcPr>
            <w:tcW w:w="6090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Ремонт и содержание автомобильных дорог (сооружений) и том числе:</w:t>
            </w:r>
          </w:p>
        </w:tc>
        <w:tc>
          <w:tcPr>
            <w:tcW w:w="3711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2.1.</w:t>
            </w:r>
          </w:p>
        </w:tc>
        <w:tc>
          <w:tcPr>
            <w:tcW w:w="6090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- разработка проектной, сметной и иной документации   </w:t>
            </w:r>
          </w:p>
        </w:tc>
        <w:tc>
          <w:tcPr>
            <w:tcW w:w="3711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2.2.</w:t>
            </w:r>
          </w:p>
        </w:tc>
        <w:tc>
          <w:tcPr>
            <w:tcW w:w="6090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- ремонт и содержание автомобильных дорог (сооружений)</w:t>
            </w:r>
          </w:p>
        </w:tc>
        <w:tc>
          <w:tcPr>
            <w:tcW w:w="3711" w:type="dxa"/>
            <w:gridSpan w:val="3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016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sz w:val="24"/>
                <w:szCs w:val="24"/>
              </w:rPr>
              <w:t>Организация освещения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3.</w:t>
            </w:r>
          </w:p>
        </w:tc>
        <w:tc>
          <w:tcPr>
            <w:tcW w:w="610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Потребление электроэнергии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vMerge w:val="restart"/>
          </w:tcPr>
          <w:p>
            <w:pPr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2016-2032гг.</w:t>
            </w:r>
          </w:p>
          <w:p>
            <w:pPr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4.</w:t>
            </w:r>
          </w:p>
        </w:tc>
        <w:tc>
          <w:tcPr>
            <w:tcW w:w="610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Обслуживание светильников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5.</w:t>
            </w:r>
          </w:p>
        </w:tc>
        <w:tc>
          <w:tcPr>
            <w:tcW w:w="610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Приобретение материалов для уличного освещения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6.</w:t>
            </w:r>
          </w:p>
        </w:tc>
        <w:tc>
          <w:tcPr>
            <w:tcW w:w="610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Устройство опор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7.</w:t>
            </w:r>
          </w:p>
        </w:tc>
        <w:tc>
          <w:tcPr>
            <w:tcW w:w="610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Устройство линии освещения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8.</w:t>
            </w:r>
          </w:p>
        </w:tc>
        <w:tc>
          <w:tcPr>
            <w:tcW w:w="610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Восстановление поврежденных линий электроснабжения и освещения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9.</w:t>
            </w:r>
          </w:p>
        </w:tc>
        <w:tc>
          <w:tcPr>
            <w:tcW w:w="610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Размещения светильников уличного освещения</w:t>
            </w:r>
          </w:p>
        </w:tc>
        <w:tc>
          <w:tcPr>
            <w:tcW w:w="369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10.</w:t>
            </w:r>
          </w:p>
        </w:tc>
        <w:tc>
          <w:tcPr>
            <w:tcW w:w="610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Замена светильников уличного освещения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1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11.</w:t>
            </w:r>
          </w:p>
        </w:tc>
        <w:tc>
          <w:tcPr>
            <w:tcW w:w="6105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Технологическое присоединение к электрическим сетям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3696" w:type="dxa"/>
            <w:gridSpan w:val="2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16" w:type="dxa"/>
            <w:gridSpan w:val="8"/>
          </w:tcPr>
          <w:p>
            <w:pPr>
              <w:spacing w:after="0" w:line="240" w:lineRule="auto"/>
              <w:rPr>
                <w:rFonts w:ascii="Times New Roman" w:hAnsi="Times New Roman" w:eastAsia="Calibri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/>
                <w:b/>
                <w:sz w:val="20"/>
                <w:szCs w:val="20"/>
              </w:rPr>
              <w:t>Повышение безопасности и дорожного движения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12.</w:t>
            </w:r>
          </w:p>
        </w:tc>
        <w:tc>
          <w:tcPr>
            <w:tcW w:w="5970" w:type="dxa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Нанесение дорожной разметки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  <w:tc>
          <w:tcPr>
            <w:tcW w:w="3771" w:type="dxa"/>
            <w:gridSpan w:val="4"/>
            <w:vMerge w:val="restart"/>
          </w:tcPr>
          <w:p>
            <w:pPr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2017-2025гг.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7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13.</w:t>
            </w:r>
          </w:p>
        </w:tc>
        <w:tc>
          <w:tcPr>
            <w:tcW w:w="5970" w:type="dxa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3771" w:type="dxa"/>
            <w:gridSpan w:val="4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14.</w:t>
            </w:r>
          </w:p>
        </w:tc>
        <w:tc>
          <w:tcPr>
            <w:tcW w:w="5970" w:type="dxa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Приобретение дорожных знаков</w:t>
            </w:r>
          </w:p>
        </w:tc>
        <w:tc>
          <w:tcPr>
            <w:tcW w:w="3771" w:type="dxa"/>
            <w:gridSpan w:val="4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15.</w:t>
            </w:r>
          </w:p>
        </w:tc>
        <w:tc>
          <w:tcPr>
            <w:tcW w:w="5970" w:type="dxa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3771" w:type="dxa"/>
            <w:gridSpan w:val="4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16.</w:t>
            </w:r>
          </w:p>
        </w:tc>
        <w:tc>
          <w:tcPr>
            <w:tcW w:w="5970" w:type="dxa"/>
          </w:tcPr>
          <w:p>
            <w:pPr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</w:rPr>
            </w:pPr>
            <w:r>
              <w:rPr>
                <w:rFonts w:ascii="Times New Roman" w:hAnsi="Times New Roman" w:eastAsia="Calibri"/>
                <w:sz w:val="20"/>
                <w:szCs w:val="20"/>
              </w:rPr>
              <w:t>Разработка схем</w:t>
            </w:r>
          </w:p>
        </w:tc>
        <w:tc>
          <w:tcPr>
            <w:tcW w:w="3771" w:type="dxa"/>
            <w:gridSpan w:val="4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tbl>
      <w:tblPr>
        <w:tblStyle w:val="36"/>
        <w:tblW w:w="110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1"/>
        <w:gridCol w:w="17"/>
        <w:gridCol w:w="3597"/>
        <w:gridCol w:w="69"/>
        <w:gridCol w:w="24"/>
        <w:gridCol w:w="852"/>
        <w:gridCol w:w="54"/>
        <w:gridCol w:w="56"/>
        <w:gridCol w:w="22"/>
        <w:gridCol w:w="948"/>
        <w:gridCol w:w="9"/>
        <w:gridCol w:w="60"/>
        <w:gridCol w:w="6"/>
        <w:gridCol w:w="870"/>
        <w:gridCol w:w="54"/>
        <w:gridCol w:w="12"/>
        <w:gridCol w:w="873"/>
        <w:gridCol w:w="14"/>
        <w:gridCol w:w="7"/>
        <w:gridCol w:w="216"/>
        <w:gridCol w:w="709"/>
        <w:gridCol w:w="14"/>
        <w:gridCol w:w="132"/>
        <w:gridCol w:w="1410"/>
        <w:gridCol w:w="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54" w:type="dxa"/>
          <w:trHeight w:val="465" w:hRule="atLeast"/>
        </w:trPr>
        <w:tc>
          <w:tcPr>
            <w:tcW w:w="1008" w:type="dxa"/>
            <w:gridSpan w:val="3"/>
            <w:vMerge w:val="restart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п/п</w:t>
            </w:r>
          </w:p>
        </w:tc>
        <w:tc>
          <w:tcPr>
            <w:tcW w:w="3690" w:type="dxa"/>
            <w:gridSpan w:val="3"/>
            <w:vMerge w:val="restart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18" w:type="dxa"/>
            <w:gridSpan w:val="19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Оценка объемов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300" w:hRule="atLeast"/>
        </w:trPr>
        <w:tc>
          <w:tcPr>
            <w:tcW w:w="1008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Ед.изм.</w:t>
            </w:r>
          </w:p>
        </w:tc>
        <w:tc>
          <w:tcPr>
            <w:tcW w:w="1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2017г.</w:t>
            </w:r>
          </w:p>
        </w:tc>
        <w:tc>
          <w:tcPr>
            <w:tcW w:w="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2018г.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2019г.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2021-2025гг.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270" w:hRule="atLeast"/>
        </w:trPr>
        <w:tc>
          <w:tcPr>
            <w:tcW w:w="11016" w:type="dxa"/>
            <w:gridSpan w:val="2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Развитие автомобильных дорог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50" w:hRule="atLeast"/>
        </w:trPr>
        <w:tc>
          <w:tcPr>
            <w:tcW w:w="9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50" w:hRule="atLeast"/>
        </w:trPr>
        <w:tc>
          <w:tcPr>
            <w:tcW w:w="9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1.1</w:t>
            </w: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разработка проектной, сметной документации и иной документации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50" w:hRule="atLeast"/>
        </w:trPr>
        <w:tc>
          <w:tcPr>
            <w:tcW w:w="9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капитальный ремонт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м.</w:t>
            </w: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50" w:hRule="atLeast"/>
        </w:trPr>
        <w:tc>
          <w:tcPr>
            <w:tcW w:w="9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Ремонт и содержание автомобильных(сооружений),в том числе: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50" w:hRule="atLeast"/>
        </w:trPr>
        <w:tc>
          <w:tcPr>
            <w:tcW w:w="9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2.1</w:t>
            </w: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кв.м.</w:t>
            </w: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16,6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10,6</w:t>
            </w: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10,0</w:t>
            </w: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30,06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30,06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50" w:hRule="atLeast"/>
        </w:trPr>
        <w:tc>
          <w:tcPr>
            <w:tcW w:w="9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Противопаводковые мероприятия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кв.м.</w:t>
            </w: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6,02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32,00</w:t>
            </w: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6,40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6,40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50" w:hRule="atLeast"/>
        </w:trPr>
        <w:tc>
          <w:tcPr>
            <w:tcW w:w="99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Экспертиза проектной, сметной и иной документации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0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50" w:hRule="atLeast"/>
        </w:trPr>
        <w:tc>
          <w:tcPr>
            <w:tcW w:w="11016" w:type="dxa"/>
            <w:gridSpan w:val="25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Организация освещения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270" w:hRule="atLeast"/>
        </w:trPr>
        <w:tc>
          <w:tcPr>
            <w:tcW w:w="991" w:type="dxa"/>
            <w:gridSpan w:val="2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3683" w:type="dxa"/>
            <w:gridSpan w:val="3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930" w:type="dxa"/>
            <w:gridSpan w:val="3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5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345" w:hRule="atLeast"/>
        </w:trPr>
        <w:tc>
          <w:tcPr>
            <w:tcW w:w="991" w:type="dxa"/>
            <w:gridSpan w:val="2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683" w:type="dxa"/>
            <w:gridSpan w:val="3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Приобретение материалов для уличного освещения</w:t>
            </w:r>
          </w:p>
        </w:tc>
        <w:tc>
          <w:tcPr>
            <w:tcW w:w="930" w:type="dxa"/>
            <w:gridSpan w:val="3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40,00</w:t>
            </w:r>
          </w:p>
        </w:tc>
        <w:tc>
          <w:tcPr>
            <w:tcW w:w="990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40,00</w:t>
            </w:r>
          </w:p>
        </w:tc>
        <w:tc>
          <w:tcPr>
            <w:tcW w:w="885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5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95" w:hRule="atLeast"/>
        </w:trPr>
        <w:tc>
          <w:tcPr>
            <w:tcW w:w="991" w:type="dxa"/>
            <w:gridSpan w:val="2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3683" w:type="dxa"/>
            <w:gridSpan w:val="3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Устройство опор</w:t>
            </w:r>
          </w:p>
        </w:tc>
        <w:tc>
          <w:tcPr>
            <w:tcW w:w="930" w:type="dxa"/>
            <w:gridSpan w:val="3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5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1542" w:type="dxa"/>
            <w:gridSpan w:val="2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270" w:hRule="atLeast"/>
        </w:trPr>
        <w:tc>
          <w:tcPr>
            <w:tcW w:w="991" w:type="dxa"/>
            <w:gridSpan w:val="2"/>
            <w:vMerge w:val="restart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 w:val="restart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42" w:type="dxa"/>
            <w:gridSpan w:val="20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Оценка расходов ( тыс.руб.),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240" w:hRule="atLeast"/>
        </w:trPr>
        <w:tc>
          <w:tcPr>
            <w:tcW w:w="991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vMerge w:val="continue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2017г.</w:t>
            </w:r>
          </w:p>
        </w:tc>
        <w:tc>
          <w:tcPr>
            <w:tcW w:w="1035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2018г.</w:t>
            </w:r>
          </w:p>
        </w:tc>
        <w:tc>
          <w:tcPr>
            <w:tcW w:w="990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2019г.</w:t>
            </w:r>
          </w:p>
        </w:tc>
        <w:tc>
          <w:tcPr>
            <w:tcW w:w="1122" w:type="dxa"/>
            <w:gridSpan w:val="5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2020г.</w:t>
            </w:r>
          </w:p>
        </w:tc>
        <w:tc>
          <w:tcPr>
            <w:tcW w:w="855" w:type="dxa"/>
            <w:gridSpan w:val="3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2021г.</w:t>
            </w:r>
          </w:p>
        </w:tc>
        <w:tc>
          <w:tcPr>
            <w:tcW w:w="1410" w:type="dxa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2022г.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270" w:hRule="atLeast"/>
        </w:trPr>
        <w:tc>
          <w:tcPr>
            <w:tcW w:w="11016" w:type="dxa"/>
            <w:gridSpan w:val="25"/>
          </w:tcPr>
          <w:p>
            <w:pPr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Развитие автомобильных дорог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270" w:hRule="atLeast"/>
        </w:trPr>
        <w:tc>
          <w:tcPr>
            <w:tcW w:w="900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70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94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4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76" w:type="dxa"/>
            <w:gridSpan w:val="6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270" w:hRule="atLeast"/>
        </w:trPr>
        <w:tc>
          <w:tcPr>
            <w:tcW w:w="900" w:type="dxa"/>
            <w:vMerge w:val="restart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1.1</w:t>
            </w:r>
          </w:p>
        </w:tc>
        <w:tc>
          <w:tcPr>
            <w:tcW w:w="370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-</w:t>
            </w:r>
            <w:r>
              <w:rPr>
                <w:rFonts w:ascii="Calibri" w:hAnsi="Calibri" w:eastAsia="Calibri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разработка проектной, сметной документации и иной документации, в т.ч.</w:t>
            </w:r>
          </w:p>
        </w:tc>
        <w:tc>
          <w:tcPr>
            <w:tcW w:w="94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4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76" w:type="dxa"/>
            <w:gridSpan w:val="6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1188,0</w:t>
            </w:r>
          </w:p>
        </w:tc>
        <w:tc>
          <w:tcPr>
            <w:tcW w:w="85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270" w:hRule="atLeast"/>
        </w:trPr>
        <w:tc>
          <w:tcPr>
            <w:tcW w:w="900" w:type="dxa"/>
            <w:vMerge w:val="continu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- средство дорожного фонда</w:t>
            </w:r>
          </w:p>
        </w:tc>
        <w:tc>
          <w:tcPr>
            <w:tcW w:w="94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4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76" w:type="dxa"/>
            <w:gridSpan w:val="6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1188,0</w:t>
            </w:r>
          </w:p>
        </w:tc>
        <w:tc>
          <w:tcPr>
            <w:tcW w:w="85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270" w:hRule="atLeast"/>
        </w:trPr>
        <w:tc>
          <w:tcPr>
            <w:tcW w:w="900" w:type="dxa"/>
            <w:vMerge w:val="continue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-средство местного бюджета</w:t>
            </w:r>
          </w:p>
        </w:tc>
        <w:tc>
          <w:tcPr>
            <w:tcW w:w="94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4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76" w:type="dxa"/>
            <w:gridSpan w:val="6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1188,0</w:t>
            </w:r>
          </w:p>
        </w:tc>
        <w:tc>
          <w:tcPr>
            <w:tcW w:w="85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0" w:type="dxa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270" w:hRule="atLeast"/>
        </w:trPr>
        <w:tc>
          <w:tcPr>
            <w:tcW w:w="900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1.2</w:t>
            </w:r>
          </w:p>
        </w:tc>
        <w:tc>
          <w:tcPr>
            <w:tcW w:w="370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капитальный ремонт, в том числе в т.ч.</w:t>
            </w:r>
          </w:p>
        </w:tc>
        <w:tc>
          <w:tcPr>
            <w:tcW w:w="94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4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0.0</w:t>
            </w:r>
          </w:p>
        </w:tc>
        <w:tc>
          <w:tcPr>
            <w:tcW w:w="1176" w:type="dxa"/>
            <w:gridSpan w:val="6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vAlign w:val="top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22161,9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270" w:hRule="atLeast"/>
        </w:trPr>
        <w:tc>
          <w:tcPr>
            <w:tcW w:w="900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- средство дорожного фонда</w:t>
            </w:r>
          </w:p>
        </w:tc>
        <w:tc>
          <w:tcPr>
            <w:tcW w:w="94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0.0</w:t>
            </w:r>
          </w:p>
        </w:tc>
        <w:tc>
          <w:tcPr>
            <w:tcW w:w="1080" w:type="dxa"/>
            <w:gridSpan w:val="4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4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0.0</w:t>
            </w:r>
          </w:p>
        </w:tc>
        <w:tc>
          <w:tcPr>
            <w:tcW w:w="1176" w:type="dxa"/>
            <w:gridSpan w:val="6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vAlign w:val="top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22161,9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270" w:hRule="atLeast"/>
        </w:trPr>
        <w:tc>
          <w:tcPr>
            <w:tcW w:w="900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-средство местного бюджета</w:t>
            </w:r>
          </w:p>
        </w:tc>
        <w:tc>
          <w:tcPr>
            <w:tcW w:w="94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4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76" w:type="dxa"/>
            <w:gridSpan w:val="6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vAlign w:val="top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664,86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270" w:hRule="atLeast"/>
        </w:trPr>
        <w:tc>
          <w:tcPr>
            <w:tcW w:w="900" w:type="dxa"/>
          </w:tcPr>
          <w:p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-средство област</w:t>
            </w:r>
            <w:bookmarkStart w:id="1" w:name="_GoBack"/>
            <w:bookmarkEnd w:id="1"/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ного бюджета</w:t>
            </w:r>
          </w:p>
        </w:tc>
        <w:tc>
          <w:tcPr>
            <w:tcW w:w="945" w:type="dxa"/>
            <w:gridSpan w:val="3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4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176" w:type="dxa"/>
            <w:gridSpan w:val="6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vAlign w:val="top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0" w:type="dxa"/>
            <w:vAlign w:val="top"/>
          </w:tcPr>
          <w:p>
            <w:pPr>
              <w:rPr>
                <w:rFonts w:ascii="Times New Roman" w:hAnsi="Times New Roman" w:eastAsia="Calibri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24"/>
                <w:szCs w:val="24"/>
              </w:rPr>
              <w:t>21497,0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1070" w:type="dxa"/>
            <w:gridSpan w:val="26"/>
          </w:tcPr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51"/>
        <w:widowControl/>
        <w:ind w:left="0" w:leftChars="0" w:firstLine="0" w:firstLineChars="0"/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footerReference r:id="rId6" w:type="even"/>
      <w:pgSz w:w="11906" w:h="16838"/>
      <w:pgMar w:top="540" w:right="566" w:bottom="1276" w:left="540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10</w:t>
    </w:r>
    <w:r>
      <w:rPr>
        <w:rStyle w:val="16"/>
      </w:rPr>
      <w:fldChar w:fldCharType="end"/>
    </w:r>
  </w:p>
  <w:p>
    <w:pPr>
      <w:pStyle w:val="2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2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D46FD3"/>
    <w:multiLevelType w:val="multilevel"/>
    <w:tmpl w:val="07D46FD3"/>
    <w:lvl w:ilvl="0" w:tentative="0">
      <w:start w:val="1"/>
      <w:numFmt w:val="decimal"/>
      <w:pStyle w:val="47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48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49"/>
      <w:lvlText w:val="%1.%2.%3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58B257F"/>
    <w:multiLevelType w:val="multilevel"/>
    <w:tmpl w:val="158B257F"/>
    <w:lvl w:ilvl="0" w:tentative="0">
      <w:start w:val="1"/>
      <w:numFmt w:val="bullet"/>
      <w:pStyle w:val="86"/>
      <w:lvlText w:val=""/>
      <w:lvlJc w:val="left"/>
      <w:pPr>
        <w:tabs>
          <w:tab w:val="left" w:pos="5580"/>
        </w:tabs>
        <w:ind w:left="558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2">
    <w:nsid w:val="494C234A"/>
    <w:multiLevelType w:val="multilevel"/>
    <w:tmpl w:val="494C234A"/>
    <w:lvl w:ilvl="0" w:tentative="0">
      <w:start w:val="1"/>
      <w:numFmt w:val="bullet"/>
      <w:pStyle w:val="50"/>
      <w:lvlText w:val="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96A0AF7"/>
    <w:multiLevelType w:val="multilevel"/>
    <w:tmpl w:val="596A0AF7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7313C"/>
    <w:rsid w:val="0000048B"/>
    <w:rsid w:val="00011A63"/>
    <w:rsid w:val="00012B07"/>
    <w:rsid w:val="00013563"/>
    <w:rsid w:val="00013811"/>
    <w:rsid w:val="00014B2E"/>
    <w:rsid w:val="000158A8"/>
    <w:rsid w:val="00017F0C"/>
    <w:rsid w:val="00020A8B"/>
    <w:rsid w:val="000212E3"/>
    <w:rsid w:val="00021928"/>
    <w:rsid w:val="000239E4"/>
    <w:rsid w:val="000246EB"/>
    <w:rsid w:val="00030327"/>
    <w:rsid w:val="000338A2"/>
    <w:rsid w:val="00035FF3"/>
    <w:rsid w:val="00037192"/>
    <w:rsid w:val="00041B24"/>
    <w:rsid w:val="00043BCC"/>
    <w:rsid w:val="0004430F"/>
    <w:rsid w:val="00046A4C"/>
    <w:rsid w:val="00046BB4"/>
    <w:rsid w:val="000472C0"/>
    <w:rsid w:val="000472FC"/>
    <w:rsid w:val="00047FB6"/>
    <w:rsid w:val="00050F41"/>
    <w:rsid w:val="00053167"/>
    <w:rsid w:val="00054FF9"/>
    <w:rsid w:val="00055449"/>
    <w:rsid w:val="00056946"/>
    <w:rsid w:val="000572DF"/>
    <w:rsid w:val="0006212C"/>
    <w:rsid w:val="00071A5C"/>
    <w:rsid w:val="00071CA7"/>
    <w:rsid w:val="00072818"/>
    <w:rsid w:val="00073E2F"/>
    <w:rsid w:val="000760E8"/>
    <w:rsid w:val="000766E7"/>
    <w:rsid w:val="00080DD3"/>
    <w:rsid w:val="00084986"/>
    <w:rsid w:val="00090EDB"/>
    <w:rsid w:val="000910E5"/>
    <w:rsid w:val="00092836"/>
    <w:rsid w:val="00094761"/>
    <w:rsid w:val="0009482F"/>
    <w:rsid w:val="000948BC"/>
    <w:rsid w:val="00094E7C"/>
    <w:rsid w:val="000960A4"/>
    <w:rsid w:val="00096F3A"/>
    <w:rsid w:val="000978AC"/>
    <w:rsid w:val="000A1406"/>
    <w:rsid w:val="000A5975"/>
    <w:rsid w:val="000A5FF9"/>
    <w:rsid w:val="000A7174"/>
    <w:rsid w:val="000A71D4"/>
    <w:rsid w:val="000B0092"/>
    <w:rsid w:val="000B025D"/>
    <w:rsid w:val="000B1002"/>
    <w:rsid w:val="000B1099"/>
    <w:rsid w:val="000B4367"/>
    <w:rsid w:val="000B45A0"/>
    <w:rsid w:val="000B5630"/>
    <w:rsid w:val="000C55C1"/>
    <w:rsid w:val="000C7B15"/>
    <w:rsid w:val="000D2A73"/>
    <w:rsid w:val="000D2F45"/>
    <w:rsid w:val="000E1DBE"/>
    <w:rsid w:val="000E1F14"/>
    <w:rsid w:val="000E53A2"/>
    <w:rsid w:val="000F13FA"/>
    <w:rsid w:val="000F3FB8"/>
    <w:rsid w:val="000F445E"/>
    <w:rsid w:val="000F51AA"/>
    <w:rsid w:val="000F5311"/>
    <w:rsid w:val="000F6A9D"/>
    <w:rsid w:val="00104D90"/>
    <w:rsid w:val="00105B45"/>
    <w:rsid w:val="00106171"/>
    <w:rsid w:val="0011132C"/>
    <w:rsid w:val="00112F34"/>
    <w:rsid w:val="0011632C"/>
    <w:rsid w:val="00117280"/>
    <w:rsid w:val="001226CB"/>
    <w:rsid w:val="00123D84"/>
    <w:rsid w:val="00126285"/>
    <w:rsid w:val="00127268"/>
    <w:rsid w:val="00132F25"/>
    <w:rsid w:val="001354D9"/>
    <w:rsid w:val="00136093"/>
    <w:rsid w:val="00136843"/>
    <w:rsid w:val="00137A97"/>
    <w:rsid w:val="00140C29"/>
    <w:rsid w:val="00155C9A"/>
    <w:rsid w:val="00155D10"/>
    <w:rsid w:val="001604FA"/>
    <w:rsid w:val="001631C4"/>
    <w:rsid w:val="001632BD"/>
    <w:rsid w:val="00163981"/>
    <w:rsid w:val="00167197"/>
    <w:rsid w:val="00167D57"/>
    <w:rsid w:val="001736B8"/>
    <w:rsid w:val="001767E5"/>
    <w:rsid w:val="00176C05"/>
    <w:rsid w:val="00177198"/>
    <w:rsid w:val="001772A9"/>
    <w:rsid w:val="001776B0"/>
    <w:rsid w:val="001828F6"/>
    <w:rsid w:val="00183AED"/>
    <w:rsid w:val="00183DF1"/>
    <w:rsid w:val="0018452D"/>
    <w:rsid w:val="0019111C"/>
    <w:rsid w:val="001A1618"/>
    <w:rsid w:val="001A1AC1"/>
    <w:rsid w:val="001A2939"/>
    <w:rsid w:val="001A32E3"/>
    <w:rsid w:val="001A4592"/>
    <w:rsid w:val="001B06A7"/>
    <w:rsid w:val="001B3F38"/>
    <w:rsid w:val="001B4325"/>
    <w:rsid w:val="001B5715"/>
    <w:rsid w:val="001B5EB7"/>
    <w:rsid w:val="001B6302"/>
    <w:rsid w:val="001B658A"/>
    <w:rsid w:val="001B74A6"/>
    <w:rsid w:val="001B7A9D"/>
    <w:rsid w:val="001C009E"/>
    <w:rsid w:val="001C044F"/>
    <w:rsid w:val="001C20A1"/>
    <w:rsid w:val="001C3ADF"/>
    <w:rsid w:val="001C610C"/>
    <w:rsid w:val="001C7787"/>
    <w:rsid w:val="001D3971"/>
    <w:rsid w:val="001D4BCF"/>
    <w:rsid w:val="001E00C5"/>
    <w:rsid w:val="001E29CC"/>
    <w:rsid w:val="001E2AB0"/>
    <w:rsid w:val="001E31AD"/>
    <w:rsid w:val="001E5230"/>
    <w:rsid w:val="001E730F"/>
    <w:rsid w:val="001F0271"/>
    <w:rsid w:val="001F27D2"/>
    <w:rsid w:val="001F3CDB"/>
    <w:rsid w:val="0020225E"/>
    <w:rsid w:val="00202C66"/>
    <w:rsid w:val="002038F9"/>
    <w:rsid w:val="00203A1F"/>
    <w:rsid w:val="00204D02"/>
    <w:rsid w:val="00205B25"/>
    <w:rsid w:val="002069DC"/>
    <w:rsid w:val="00206B6B"/>
    <w:rsid w:val="00206B7A"/>
    <w:rsid w:val="00211372"/>
    <w:rsid w:val="00212559"/>
    <w:rsid w:val="00212665"/>
    <w:rsid w:val="00214230"/>
    <w:rsid w:val="00214E98"/>
    <w:rsid w:val="00220330"/>
    <w:rsid w:val="00220BD5"/>
    <w:rsid w:val="002220E8"/>
    <w:rsid w:val="00224F2C"/>
    <w:rsid w:val="00226C3F"/>
    <w:rsid w:val="00226C7C"/>
    <w:rsid w:val="002311D5"/>
    <w:rsid w:val="002342C7"/>
    <w:rsid w:val="002367E0"/>
    <w:rsid w:val="00237DEC"/>
    <w:rsid w:val="00241D93"/>
    <w:rsid w:val="00242C35"/>
    <w:rsid w:val="00245CD3"/>
    <w:rsid w:val="00247CB1"/>
    <w:rsid w:val="00247CC1"/>
    <w:rsid w:val="002521C1"/>
    <w:rsid w:val="0025319D"/>
    <w:rsid w:val="002618F7"/>
    <w:rsid w:val="002666D4"/>
    <w:rsid w:val="00266E74"/>
    <w:rsid w:val="0027173E"/>
    <w:rsid w:val="002727FF"/>
    <w:rsid w:val="00273A5F"/>
    <w:rsid w:val="002751D8"/>
    <w:rsid w:val="00275C8B"/>
    <w:rsid w:val="002800D3"/>
    <w:rsid w:val="002826C4"/>
    <w:rsid w:val="0028276E"/>
    <w:rsid w:val="002834CB"/>
    <w:rsid w:val="00284BCF"/>
    <w:rsid w:val="00284D1F"/>
    <w:rsid w:val="00284DE0"/>
    <w:rsid w:val="00285640"/>
    <w:rsid w:val="0028593D"/>
    <w:rsid w:val="00287D55"/>
    <w:rsid w:val="00287E85"/>
    <w:rsid w:val="002925A8"/>
    <w:rsid w:val="00292E1B"/>
    <w:rsid w:val="00296935"/>
    <w:rsid w:val="002A03D4"/>
    <w:rsid w:val="002A0E93"/>
    <w:rsid w:val="002A2EEF"/>
    <w:rsid w:val="002A3951"/>
    <w:rsid w:val="002A431D"/>
    <w:rsid w:val="002B004F"/>
    <w:rsid w:val="002B03BB"/>
    <w:rsid w:val="002B1B77"/>
    <w:rsid w:val="002B2E55"/>
    <w:rsid w:val="002B3E37"/>
    <w:rsid w:val="002C0128"/>
    <w:rsid w:val="002C055F"/>
    <w:rsid w:val="002C0E71"/>
    <w:rsid w:val="002C2578"/>
    <w:rsid w:val="002C3712"/>
    <w:rsid w:val="002C49FA"/>
    <w:rsid w:val="002C6112"/>
    <w:rsid w:val="002C69CC"/>
    <w:rsid w:val="002C7BE5"/>
    <w:rsid w:val="002D1D33"/>
    <w:rsid w:val="002D25AE"/>
    <w:rsid w:val="002D7457"/>
    <w:rsid w:val="002D7BEA"/>
    <w:rsid w:val="002E25C4"/>
    <w:rsid w:val="002E6758"/>
    <w:rsid w:val="002E7D9B"/>
    <w:rsid w:val="002E7E1C"/>
    <w:rsid w:val="002F2048"/>
    <w:rsid w:val="002F2CB9"/>
    <w:rsid w:val="002F5BAB"/>
    <w:rsid w:val="002F6E28"/>
    <w:rsid w:val="002F6EB4"/>
    <w:rsid w:val="002F7C8B"/>
    <w:rsid w:val="00300104"/>
    <w:rsid w:val="0030264C"/>
    <w:rsid w:val="003038E9"/>
    <w:rsid w:val="00305061"/>
    <w:rsid w:val="00305CBB"/>
    <w:rsid w:val="00310AFF"/>
    <w:rsid w:val="00313E6F"/>
    <w:rsid w:val="00320BC3"/>
    <w:rsid w:val="00321339"/>
    <w:rsid w:val="00321B6B"/>
    <w:rsid w:val="00327193"/>
    <w:rsid w:val="0033003B"/>
    <w:rsid w:val="00330A1B"/>
    <w:rsid w:val="00340648"/>
    <w:rsid w:val="00343302"/>
    <w:rsid w:val="00347D9D"/>
    <w:rsid w:val="00347E06"/>
    <w:rsid w:val="00352E9E"/>
    <w:rsid w:val="003536A7"/>
    <w:rsid w:val="00355F13"/>
    <w:rsid w:val="00362E81"/>
    <w:rsid w:val="003667AC"/>
    <w:rsid w:val="00372BCB"/>
    <w:rsid w:val="003735D8"/>
    <w:rsid w:val="00384BDC"/>
    <w:rsid w:val="003873F9"/>
    <w:rsid w:val="00390474"/>
    <w:rsid w:val="0039167D"/>
    <w:rsid w:val="00391C41"/>
    <w:rsid w:val="00392BBA"/>
    <w:rsid w:val="00392F9A"/>
    <w:rsid w:val="00393DE7"/>
    <w:rsid w:val="00393FE6"/>
    <w:rsid w:val="0039599F"/>
    <w:rsid w:val="003966E0"/>
    <w:rsid w:val="003973B2"/>
    <w:rsid w:val="003A0615"/>
    <w:rsid w:val="003A18FD"/>
    <w:rsid w:val="003A1D7A"/>
    <w:rsid w:val="003A5722"/>
    <w:rsid w:val="003A695C"/>
    <w:rsid w:val="003B0C81"/>
    <w:rsid w:val="003B0CBF"/>
    <w:rsid w:val="003B5737"/>
    <w:rsid w:val="003B5776"/>
    <w:rsid w:val="003B63A5"/>
    <w:rsid w:val="003B6C6A"/>
    <w:rsid w:val="003B6DAD"/>
    <w:rsid w:val="003C06CE"/>
    <w:rsid w:val="003C3362"/>
    <w:rsid w:val="003C3B00"/>
    <w:rsid w:val="003C7509"/>
    <w:rsid w:val="003C7C78"/>
    <w:rsid w:val="003D7459"/>
    <w:rsid w:val="003E0327"/>
    <w:rsid w:val="003E20FD"/>
    <w:rsid w:val="003F0393"/>
    <w:rsid w:val="003F15CB"/>
    <w:rsid w:val="003F1DF7"/>
    <w:rsid w:val="003F20D5"/>
    <w:rsid w:val="003F55BA"/>
    <w:rsid w:val="00406F1E"/>
    <w:rsid w:val="00410769"/>
    <w:rsid w:val="00414799"/>
    <w:rsid w:val="0042072F"/>
    <w:rsid w:val="00421542"/>
    <w:rsid w:val="00423ED7"/>
    <w:rsid w:val="004246E2"/>
    <w:rsid w:val="0042548E"/>
    <w:rsid w:val="004266DC"/>
    <w:rsid w:val="00426740"/>
    <w:rsid w:val="00431839"/>
    <w:rsid w:val="00432436"/>
    <w:rsid w:val="004327A6"/>
    <w:rsid w:val="00433621"/>
    <w:rsid w:val="0043433C"/>
    <w:rsid w:val="00434560"/>
    <w:rsid w:val="00434829"/>
    <w:rsid w:val="004359EB"/>
    <w:rsid w:val="00435E5D"/>
    <w:rsid w:val="004364E6"/>
    <w:rsid w:val="004373A5"/>
    <w:rsid w:val="00440BEC"/>
    <w:rsid w:val="004410B4"/>
    <w:rsid w:val="0044668D"/>
    <w:rsid w:val="004469D5"/>
    <w:rsid w:val="00447F8C"/>
    <w:rsid w:val="004520DF"/>
    <w:rsid w:val="004547AF"/>
    <w:rsid w:val="00454F88"/>
    <w:rsid w:val="00457E3E"/>
    <w:rsid w:val="0046099E"/>
    <w:rsid w:val="00461D1A"/>
    <w:rsid w:val="00462C98"/>
    <w:rsid w:val="004640BB"/>
    <w:rsid w:val="004653F9"/>
    <w:rsid w:val="00470182"/>
    <w:rsid w:val="00473C46"/>
    <w:rsid w:val="00475B66"/>
    <w:rsid w:val="00476BCB"/>
    <w:rsid w:val="004770DA"/>
    <w:rsid w:val="00483F31"/>
    <w:rsid w:val="0049141E"/>
    <w:rsid w:val="00493CB0"/>
    <w:rsid w:val="00493DA2"/>
    <w:rsid w:val="00496449"/>
    <w:rsid w:val="00496ACE"/>
    <w:rsid w:val="00497160"/>
    <w:rsid w:val="004A034F"/>
    <w:rsid w:val="004A12A9"/>
    <w:rsid w:val="004A202A"/>
    <w:rsid w:val="004A2727"/>
    <w:rsid w:val="004A578B"/>
    <w:rsid w:val="004A59C2"/>
    <w:rsid w:val="004B10AB"/>
    <w:rsid w:val="004B1A7E"/>
    <w:rsid w:val="004B309D"/>
    <w:rsid w:val="004B3DF4"/>
    <w:rsid w:val="004B702A"/>
    <w:rsid w:val="004C350F"/>
    <w:rsid w:val="004C4FEA"/>
    <w:rsid w:val="004C5893"/>
    <w:rsid w:val="004C76D5"/>
    <w:rsid w:val="004D1AAC"/>
    <w:rsid w:val="004D1B08"/>
    <w:rsid w:val="004D306E"/>
    <w:rsid w:val="004D560D"/>
    <w:rsid w:val="004D622F"/>
    <w:rsid w:val="004D70A5"/>
    <w:rsid w:val="004E1E3B"/>
    <w:rsid w:val="004E5EC3"/>
    <w:rsid w:val="004F5518"/>
    <w:rsid w:val="004F5DBA"/>
    <w:rsid w:val="004F71B6"/>
    <w:rsid w:val="0050004B"/>
    <w:rsid w:val="00502485"/>
    <w:rsid w:val="00502A2B"/>
    <w:rsid w:val="00507CAA"/>
    <w:rsid w:val="00511FAE"/>
    <w:rsid w:val="005127E8"/>
    <w:rsid w:val="00512C12"/>
    <w:rsid w:val="00513D14"/>
    <w:rsid w:val="00521B0A"/>
    <w:rsid w:val="005237C3"/>
    <w:rsid w:val="00523CC1"/>
    <w:rsid w:val="00523F76"/>
    <w:rsid w:val="00524E0E"/>
    <w:rsid w:val="005265B9"/>
    <w:rsid w:val="00527E82"/>
    <w:rsid w:val="0053273D"/>
    <w:rsid w:val="0054174C"/>
    <w:rsid w:val="005431E9"/>
    <w:rsid w:val="00543B94"/>
    <w:rsid w:val="005442B4"/>
    <w:rsid w:val="0054670C"/>
    <w:rsid w:val="00546864"/>
    <w:rsid w:val="005530FE"/>
    <w:rsid w:val="005553D4"/>
    <w:rsid w:val="00560183"/>
    <w:rsid w:val="005605D0"/>
    <w:rsid w:val="00560F40"/>
    <w:rsid w:val="00561DCD"/>
    <w:rsid w:val="00563D7C"/>
    <w:rsid w:val="00573EF5"/>
    <w:rsid w:val="005741D7"/>
    <w:rsid w:val="00574C6F"/>
    <w:rsid w:val="00574FDA"/>
    <w:rsid w:val="0057557C"/>
    <w:rsid w:val="005755DD"/>
    <w:rsid w:val="00575716"/>
    <w:rsid w:val="005848D7"/>
    <w:rsid w:val="00584F72"/>
    <w:rsid w:val="005856D4"/>
    <w:rsid w:val="00586729"/>
    <w:rsid w:val="00587564"/>
    <w:rsid w:val="00592A16"/>
    <w:rsid w:val="00594C6C"/>
    <w:rsid w:val="005963FD"/>
    <w:rsid w:val="005A14F8"/>
    <w:rsid w:val="005A3800"/>
    <w:rsid w:val="005A7369"/>
    <w:rsid w:val="005A796D"/>
    <w:rsid w:val="005B0529"/>
    <w:rsid w:val="005B0D70"/>
    <w:rsid w:val="005B1E3E"/>
    <w:rsid w:val="005B26BE"/>
    <w:rsid w:val="005B2B17"/>
    <w:rsid w:val="005B3950"/>
    <w:rsid w:val="005B657E"/>
    <w:rsid w:val="005B6A4B"/>
    <w:rsid w:val="005C3EB1"/>
    <w:rsid w:val="005C5539"/>
    <w:rsid w:val="005C6076"/>
    <w:rsid w:val="005C65DF"/>
    <w:rsid w:val="005D0E4A"/>
    <w:rsid w:val="005D1385"/>
    <w:rsid w:val="005D19CA"/>
    <w:rsid w:val="005D4B3E"/>
    <w:rsid w:val="005D77CA"/>
    <w:rsid w:val="005E17EC"/>
    <w:rsid w:val="005E344F"/>
    <w:rsid w:val="005E441D"/>
    <w:rsid w:val="005E4A02"/>
    <w:rsid w:val="005E5294"/>
    <w:rsid w:val="005E53B8"/>
    <w:rsid w:val="005F5921"/>
    <w:rsid w:val="00600050"/>
    <w:rsid w:val="00600169"/>
    <w:rsid w:val="00600AD8"/>
    <w:rsid w:val="00600C6D"/>
    <w:rsid w:val="00603999"/>
    <w:rsid w:val="00606D0F"/>
    <w:rsid w:val="006076DF"/>
    <w:rsid w:val="00610FB5"/>
    <w:rsid w:val="0061680A"/>
    <w:rsid w:val="00616A3F"/>
    <w:rsid w:val="006175CF"/>
    <w:rsid w:val="00621495"/>
    <w:rsid w:val="006216C9"/>
    <w:rsid w:val="00622490"/>
    <w:rsid w:val="006233D9"/>
    <w:rsid w:val="00624BD5"/>
    <w:rsid w:val="006253B4"/>
    <w:rsid w:val="00631548"/>
    <w:rsid w:val="00632210"/>
    <w:rsid w:val="00634740"/>
    <w:rsid w:val="006426DA"/>
    <w:rsid w:val="00650451"/>
    <w:rsid w:val="00651719"/>
    <w:rsid w:val="00652E3A"/>
    <w:rsid w:val="006610E3"/>
    <w:rsid w:val="00662E4E"/>
    <w:rsid w:val="00663435"/>
    <w:rsid w:val="0066464A"/>
    <w:rsid w:val="00667D17"/>
    <w:rsid w:val="00673CF1"/>
    <w:rsid w:val="00674110"/>
    <w:rsid w:val="006751A1"/>
    <w:rsid w:val="00676DD5"/>
    <w:rsid w:val="006852C0"/>
    <w:rsid w:val="006878BF"/>
    <w:rsid w:val="00693147"/>
    <w:rsid w:val="0069607B"/>
    <w:rsid w:val="006A2537"/>
    <w:rsid w:val="006A263F"/>
    <w:rsid w:val="006A3A0B"/>
    <w:rsid w:val="006A4951"/>
    <w:rsid w:val="006A4DD6"/>
    <w:rsid w:val="006A52DE"/>
    <w:rsid w:val="006A5462"/>
    <w:rsid w:val="006A58C4"/>
    <w:rsid w:val="006A7288"/>
    <w:rsid w:val="006B023F"/>
    <w:rsid w:val="006B1C8D"/>
    <w:rsid w:val="006B6E72"/>
    <w:rsid w:val="006B7FF2"/>
    <w:rsid w:val="006C0925"/>
    <w:rsid w:val="006D11CD"/>
    <w:rsid w:val="006D147C"/>
    <w:rsid w:val="006D4AB1"/>
    <w:rsid w:val="006D6FF9"/>
    <w:rsid w:val="006E1891"/>
    <w:rsid w:val="006E2E72"/>
    <w:rsid w:val="006E56FD"/>
    <w:rsid w:val="006E573A"/>
    <w:rsid w:val="006E683E"/>
    <w:rsid w:val="006E729D"/>
    <w:rsid w:val="006E7F56"/>
    <w:rsid w:val="006F2EED"/>
    <w:rsid w:val="006F52AC"/>
    <w:rsid w:val="006F57D7"/>
    <w:rsid w:val="00701E58"/>
    <w:rsid w:val="0070236A"/>
    <w:rsid w:val="0070380D"/>
    <w:rsid w:val="0070568E"/>
    <w:rsid w:val="00710465"/>
    <w:rsid w:val="007110B8"/>
    <w:rsid w:val="0071426D"/>
    <w:rsid w:val="0071434A"/>
    <w:rsid w:val="007201D4"/>
    <w:rsid w:val="00721F9C"/>
    <w:rsid w:val="00722839"/>
    <w:rsid w:val="00722E5D"/>
    <w:rsid w:val="007230DD"/>
    <w:rsid w:val="007258DF"/>
    <w:rsid w:val="00727AEC"/>
    <w:rsid w:val="00727D49"/>
    <w:rsid w:val="007304DE"/>
    <w:rsid w:val="007321FE"/>
    <w:rsid w:val="00734BFD"/>
    <w:rsid w:val="007402A5"/>
    <w:rsid w:val="0074095A"/>
    <w:rsid w:val="00744AD9"/>
    <w:rsid w:val="007479A2"/>
    <w:rsid w:val="00751DC6"/>
    <w:rsid w:val="0076107B"/>
    <w:rsid w:val="00761F62"/>
    <w:rsid w:val="00762671"/>
    <w:rsid w:val="00763F2A"/>
    <w:rsid w:val="00764762"/>
    <w:rsid w:val="00765FA0"/>
    <w:rsid w:val="007676E0"/>
    <w:rsid w:val="00767741"/>
    <w:rsid w:val="00770958"/>
    <w:rsid w:val="00771FAA"/>
    <w:rsid w:val="00774ACD"/>
    <w:rsid w:val="0077602A"/>
    <w:rsid w:val="007800B3"/>
    <w:rsid w:val="00784DA0"/>
    <w:rsid w:val="00786553"/>
    <w:rsid w:val="007867CA"/>
    <w:rsid w:val="00791A21"/>
    <w:rsid w:val="00792504"/>
    <w:rsid w:val="00793ADA"/>
    <w:rsid w:val="00795631"/>
    <w:rsid w:val="00797F15"/>
    <w:rsid w:val="007A2EC9"/>
    <w:rsid w:val="007B0236"/>
    <w:rsid w:val="007B07AB"/>
    <w:rsid w:val="007B5397"/>
    <w:rsid w:val="007B57DF"/>
    <w:rsid w:val="007B5921"/>
    <w:rsid w:val="007B680D"/>
    <w:rsid w:val="007B727A"/>
    <w:rsid w:val="007C2221"/>
    <w:rsid w:val="007C2C94"/>
    <w:rsid w:val="007C4C04"/>
    <w:rsid w:val="007C66BE"/>
    <w:rsid w:val="007D45F9"/>
    <w:rsid w:val="007D5320"/>
    <w:rsid w:val="007D5632"/>
    <w:rsid w:val="007E3C9E"/>
    <w:rsid w:val="007E63A2"/>
    <w:rsid w:val="007E6821"/>
    <w:rsid w:val="007E74D1"/>
    <w:rsid w:val="007F105B"/>
    <w:rsid w:val="007F2DB7"/>
    <w:rsid w:val="007F3F41"/>
    <w:rsid w:val="007F40DF"/>
    <w:rsid w:val="007F4627"/>
    <w:rsid w:val="007F563F"/>
    <w:rsid w:val="008025A8"/>
    <w:rsid w:val="0080473F"/>
    <w:rsid w:val="00806A6C"/>
    <w:rsid w:val="008120BC"/>
    <w:rsid w:val="00813418"/>
    <w:rsid w:val="008149C6"/>
    <w:rsid w:val="00815B86"/>
    <w:rsid w:val="00817710"/>
    <w:rsid w:val="00821238"/>
    <w:rsid w:val="0082325F"/>
    <w:rsid w:val="00824991"/>
    <w:rsid w:val="00826C40"/>
    <w:rsid w:val="00837307"/>
    <w:rsid w:val="00840602"/>
    <w:rsid w:val="008424F4"/>
    <w:rsid w:val="00842B28"/>
    <w:rsid w:val="00842DB9"/>
    <w:rsid w:val="00844A8C"/>
    <w:rsid w:val="008454B6"/>
    <w:rsid w:val="00846770"/>
    <w:rsid w:val="008470CF"/>
    <w:rsid w:val="00847D1B"/>
    <w:rsid w:val="00855280"/>
    <w:rsid w:val="00856724"/>
    <w:rsid w:val="008644F8"/>
    <w:rsid w:val="00866DD2"/>
    <w:rsid w:val="0086743C"/>
    <w:rsid w:val="008743EF"/>
    <w:rsid w:val="008836A1"/>
    <w:rsid w:val="00884E5C"/>
    <w:rsid w:val="008853CB"/>
    <w:rsid w:val="00886AC8"/>
    <w:rsid w:val="00887919"/>
    <w:rsid w:val="00894682"/>
    <w:rsid w:val="00895D32"/>
    <w:rsid w:val="008A0136"/>
    <w:rsid w:val="008A3A04"/>
    <w:rsid w:val="008A4487"/>
    <w:rsid w:val="008A4A37"/>
    <w:rsid w:val="008A6270"/>
    <w:rsid w:val="008A73FA"/>
    <w:rsid w:val="008B00C8"/>
    <w:rsid w:val="008B3A37"/>
    <w:rsid w:val="008B5A79"/>
    <w:rsid w:val="008C091F"/>
    <w:rsid w:val="008C2302"/>
    <w:rsid w:val="008D053A"/>
    <w:rsid w:val="008D0AEF"/>
    <w:rsid w:val="008D4288"/>
    <w:rsid w:val="008D5EE9"/>
    <w:rsid w:val="008D6ED4"/>
    <w:rsid w:val="008D7A31"/>
    <w:rsid w:val="008E01D4"/>
    <w:rsid w:val="008E584F"/>
    <w:rsid w:val="008E71A9"/>
    <w:rsid w:val="008E77C5"/>
    <w:rsid w:val="008F3DD0"/>
    <w:rsid w:val="008F7613"/>
    <w:rsid w:val="00900118"/>
    <w:rsid w:val="009002CC"/>
    <w:rsid w:val="009008BC"/>
    <w:rsid w:val="00903BC2"/>
    <w:rsid w:val="009046A3"/>
    <w:rsid w:val="00904975"/>
    <w:rsid w:val="00907316"/>
    <w:rsid w:val="00912739"/>
    <w:rsid w:val="009131D0"/>
    <w:rsid w:val="00916F21"/>
    <w:rsid w:val="009218B8"/>
    <w:rsid w:val="00921C9D"/>
    <w:rsid w:val="00927360"/>
    <w:rsid w:val="009274F9"/>
    <w:rsid w:val="009279E4"/>
    <w:rsid w:val="009350BF"/>
    <w:rsid w:val="00935FD4"/>
    <w:rsid w:val="00944C5A"/>
    <w:rsid w:val="00945094"/>
    <w:rsid w:val="00950B28"/>
    <w:rsid w:val="009512CF"/>
    <w:rsid w:val="00953B8A"/>
    <w:rsid w:val="00954FD7"/>
    <w:rsid w:val="009554E5"/>
    <w:rsid w:val="009563EC"/>
    <w:rsid w:val="009645E8"/>
    <w:rsid w:val="009661C5"/>
    <w:rsid w:val="0096727D"/>
    <w:rsid w:val="00971C39"/>
    <w:rsid w:val="009725F4"/>
    <w:rsid w:val="00973525"/>
    <w:rsid w:val="009806AC"/>
    <w:rsid w:val="00982B2F"/>
    <w:rsid w:val="0098313D"/>
    <w:rsid w:val="009864D8"/>
    <w:rsid w:val="00987BEE"/>
    <w:rsid w:val="0099159D"/>
    <w:rsid w:val="00991648"/>
    <w:rsid w:val="009923A4"/>
    <w:rsid w:val="00992AF6"/>
    <w:rsid w:val="009A11AF"/>
    <w:rsid w:val="009A1226"/>
    <w:rsid w:val="009A3C66"/>
    <w:rsid w:val="009A5441"/>
    <w:rsid w:val="009A67A0"/>
    <w:rsid w:val="009A7ED3"/>
    <w:rsid w:val="009B0AAE"/>
    <w:rsid w:val="009B0EC2"/>
    <w:rsid w:val="009B412D"/>
    <w:rsid w:val="009B7836"/>
    <w:rsid w:val="009C128F"/>
    <w:rsid w:val="009C40B1"/>
    <w:rsid w:val="009C5D94"/>
    <w:rsid w:val="009C69C2"/>
    <w:rsid w:val="009C7AA7"/>
    <w:rsid w:val="009D0283"/>
    <w:rsid w:val="009D2C2A"/>
    <w:rsid w:val="009D34C7"/>
    <w:rsid w:val="009D3E28"/>
    <w:rsid w:val="009D4B2C"/>
    <w:rsid w:val="009D5B8A"/>
    <w:rsid w:val="009D6425"/>
    <w:rsid w:val="009E4866"/>
    <w:rsid w:val="009E655D"/>
    <w:rsid w:val="009E7943"/>
    <w:rsid w:val="009F25C7"/>
    <w:rsid w:val="009F2615"/>
    <w:rsid w:val="009F3013"/>
    <w:rsid w:val="009F4A6B"/>
    <w:rsid w:val="009F5501"/>
    <w:rsid w:val="00A0268C"/>
    <w:rsid w:val="00A027B0"/>
    <w:rsid w:val="00A06521"/>
    <w:rsid w:val="00A06D41"/>
    <w:rsid w:val="00A11570"/>
    <w:rsid w:val="00A133C6"/>
    <w:rsid w:val="00A13C36"/>
    <w:rsid w:val="00A14A3C"/>
    <w:rsid w:val="00A161DC"/>
    <w:rsid w:val="00A1719C"/>
    <w:rsid w:val="00A17E31"/>
    <w:rsid w:val="00A22D2C"/>
    <w:rsid w:val="00A302E0"/>
    <w:rsid w:val="00A35045"/>
    <w:rsid w:val="00A37067"/>
    <w:rsid w:val="00A407F5"/>
    <w:rsid w:val="00A43944"/>
    <w:rsid w:val="00A44423"/>
    <w:rsid w:val="00A502D9"/>
    <w:rsid w:val="00A52A95"/>
    <w:rsid w:val="00A53FB8"/>
    <w:rsid w:val="00A544C2"/>
    <w:rsid w:val="00A54C56"/>
    <w:rsid w:val="00A6172B"/>
    <w:rsid w:val="00A63F41"/>
    <w:rsid w:val="00A64CD5"/>
    <w:rsid w:val="00A67347"/>
    <w:rsid w:val="00A721D9"/>
    <w:rsid w:val="00A72C81"/>
    <w:rsid w:val="00A73964"/>
    <w:rsid w:val="00A75F6A"/>
    <w:rsid w:val="00A850F4"/>
    <w:rsid w:val="00A86988"/>
    <w:rsid w:val="00A86AEA"/>
    <w:rsid w:val="00A917AB"/>
    <w:rsid w:val="00A91B19"/>
    <w:rsid w:val="00A91C19"/>
    <w:rsid w:val="00A9203D"/>
    <w:rsid w:val="00A92270"/>
    <w:rsid w:val="00A9290B"/>
    <w:rsid w:val="00A95E0E"/>
    <w:rsid w:val="00A96206"/>
    <w:rsid w:val="00AA1994"/>
    <w:rsid w:val="00AA22F9"/>
    <w:rsid w:val="00AA2A97"/>
    <w:rsid w:val="00AA352F"/>
    <w:rsid w:val="00AA4260"/>
    <w:rsid w:val="00AA4C7B"/>
    <w:rsid w:val="00AB155B"/>
    <w:rsid w:val="00AB286E"/>
    <w:rsid w:val="00AB2D80"/>
    <w:rsid w:val="00AB37D1"/>
    <w:rsid w:val="00AB3946"/>
    <w:rsid w:val="00AB4E91"/>
    <w:rsid w:val="00AB5AE0"/>
    <w:rsid w:val="00AC10FD"/>
    <w:rsid w:val="00AC181A"/>
    <w:rsid w:val="00AC233A"/>
    <w:rsid w:val="00AC36F2"/>
    <w:rsid w:val="00AC3793"/>
    <w:rsid w:val="00AC3852"/>
    <w:rsid w:val="00AC498E"/>
    <w:rsid w:val="00AC69E0"/>
    <w:rsid w:val="00AD11DE"/>
    <w:rsid w:val="00AD146D"/>
    <w:rsid w:val="00AD16AF"/>
    <w:rsid w:val="00AD6B64"/>
    <w:rsid w:val="00AD76CD"/>
    <w:rsid w:val="00AD7783"/>
    <w:rsid w:val="00AE0AFE"/>
    <w:rsid w:val="00AE0F33"/>
    <w:rsid w:val="00AE2242"/>
    <w:rsid w:val="00AE28B2"/>
    <w:rsid w:val="00AF0BB0"/>
    <w:rsid w:val="00AF1E2D"/>
    <w:rsid w:val="00AF6B7A"/>
    <w:rsid w:val="00AF78A9"/>
    <w:rsid w:val="00B00207"/>
    <w:rsid w:val="00B002D4"/>
    <w:rsid w:val="00B0093F"/>
    <w:rsid w:val="00B025E0"/>
    <w:rsid w:val="00B03A49"/>
    <w:rsid w:val="00B03FE3"/>
    <w:rsid w:val="00B0570B"/>
    <w:rsid w:val="00B0792F"/>
    <w:rsid w:val="00B13BB0"/>
    <w:rsid w:val="00B15FFC"/>
    <w:rsid w:val="00B177F6"/>
    <w:rsid w:val="00B22A6F"/>
    <w:rsid w:val="00B22B30"/>
    <w:rsid w:val="00B250A6"/>
    <w:rsid w:val="00B264D8"/>
    <w:rsid w:val="00B30F06"/>
    <w:rsid w:val="00B322D6"/>
    <w:rsid w:val="00B33BCD"/>
    <w:rsid w:val="00B36AE1"/>
    <w:rsid w:val="00B41704"/>
    <w:rsid w:val="00B41726"/>
    <w:rsid w:val="00B50C15"/>
    <w:rsid w:val="00B50CC7"/>
    <w:rsid w:val="00B5264A"/>
    <w:rsid w:val="00B527B6"/>
    <w:rsid w:val="00B52939"/>
    <w:rsid w:val="00B544E5"/>
    <w:rsid w:val="00B54AA4"/>
    <w:rsid w:val="00B551F6"/>
    <w:rsid w:val="00B574BC"/>
    <w:rsid w:val="00B623A5"/>
    <w:rsid w:val="00B6279C"/>
    <w:rsid w:val="00B6342C"/>
    <w:rsid w:val="00B637A4"/>
    <w:rsid w:val="00B641A7"/>
    <w:rsid w:val="00B70B8E"/>
    <w:rsid w:val="00B72402"/>
    <w:rsid w:val="00B7313C"/>
    <w:rsid w:val="00B751CE"/>
    <w:rsid w:val="00B77A08"/>
    <w:rsid w:val="00B829E7"/>
    <w:rsid w:val="00B83E10"/>
    <w:rsid w:val="00B8451B"/>
    <w:rsid w:val="00B86E48"/>
    <w:rsid w:val="00B92332"/>
    <w:rsid w:val="00B92FCC"/>
    <w:rsid w:val="00B95D37"/>
    <w:rsid w:val="00B95D79"/>
    <w:rsid w:val="00B96583"/>
    <w:rsid w:val="00BA2341"/>
    <w:rsid w:val="00BA4A1F"/>
    <w:rsid w:val="00BA57ED"/>
    <w:rsid w:val="00BB0FAD"/>
    <w:rsid w:val="00BB22E0"/>
    <w:rsid w:val="00BB2935"/>
    <w:rsid w:val="00BB727F"/>
    <w:rsid w:val="00BC1144"/>
    <w:rsid w:val="00BC1839"/>
    <w:rsid w:val="00BC4726"/>
    <w:rsid w:val="00BC47AA"/>
    <w:rsid w:val="00BC7197"/>
    <w:rsid w:val="00BC7D5C"/>
    <w:rsid w:val="00BD0EE2"/>
    <w:rsid w:val="00BD1632"/>
    <w:rsid w:val="00BD322C"/>
    <w:rsid w:val="00BD68E1"/>
    <w:rsid w:val="00BE07AA"/>
    <w:rsid w:val="00BE1A6E"/>
    <w:rsid w:val="00BE2ADF"/>
    <w:rsid w:val="00BE37F2"/>
    <w:rsid w:val="00BE5261"/>
    <w:rsid w:val="00BE74B2"/>
    <w:rsid w:val="00BF0767"/>
    <w:rsid w:val="00BF16C8"/>
    <w:rsid w:val="00BF5EBA"/>
    <w:rsid w:val="00BF5F9F"/>
    <w:rsid w:val="00C01958"/>
    <w:rsid w:val="00C04E65"/>
    <w:rsid w:val="00C05147"/>
    <w:rsid w:val="00C06207"/>
    <w:rsid w:val="00C066D6"/>
    <w:rsid w:val="00C11508"/>
    <w:rsid w:val="00C1238C"/>
    <w:rsid w:val="00C22772"/>
    <w:rsid w:val="00C334FC"/>
    <w:rsid w:val="00C37888"/>
    <w:rsid w:val="00C41149"/>
    <w:rsid w:val="00C421C5"/>
    <w:rsid w:val="00C455FA"/>
    <w:rsid w:val="00C45C34"/>
    <w:rsid w:val="00C50674"/>
    <w:rsid w:val="00C52B24"/>
    <w:rsid w:val="00C52E6B"/>
    <w:rsid w:val="00C52EB5"/>
    <w:rsid w:val="00C614D7"/>
    <w:rsid w:val="00C61987"/>
    <w:rsid w:val="00C6263F"/>
    <w:rsid w:val="00C63409"/>
    <w:rsid w:val="00C6659F"/>
    <w:rsid w:val="00C668ED"/>
    <w:rsid w:val="00C677C1"/>
    <w:rsid w:val="00C76569"/>
    <w:rsid w:val="00C767BB"/>
    <w:rsid w:val="00C769DD"/>
    <w:rsid w:val="00C77F11"/>
    <w:rsid w:val="00C80B08"/>
    <w:rsid w:val="00C830EF"/>
    <w:rsid w:val="00C8466E"/>
    <w:rsid w:val="00C86212"/>
    <w:rsid w:val="00C90F58"/>
    <w:rsid w:val="00C95AD3"/>
    <w:rsid w:val="00CA6689"/>
    <w:rsid w:val="00CA78A2"/>
    <w:rsid w:val="00CB12D6"/>
    <w:rsid w:val="00CB4448"/>
    <w:rsid w:val="00CB493E"/>
    <w:rsid w:val="00CB5E7F"/>
    <w:rsid w:val="00CB5F8F"/>
    <w:rsid w:val="00CC24D5"/>
    <w:rsid w:val="00CC33F3"/>
    <w:rsid w:val="00CC36F6"/>
    <w:rsid w:val="00CC53DA"/>
    <w:rsid w:val="00CC5715"/>
    <w:rsid w:val="00CC5E99"/>
    <w:rsid w:val="00CD2ED6"/>
    <w:rsid w:val="00CD3097"/>
    <w:rsid w:val="00CE5A36"/>
    <w:rsid w:val="00CE6505"/>
    <w:rsid w:val="00CE782C"/>
    <w:rsid w:val="00CF0546"/>
    <w:rsid w:val="00CF1268"/>
    <w:rsid w:val="00D02199"/>
    <w:rsid w:val="00D0284B"/>
    <w:rsid w:val="00D06F63"/>
    <w:rsid w:val="00D07812"/>
    <w:rsid w:val="00D07F48"/>
    <w:rsid w:val="00D12DB0"/>
    <w:rsid w:val="00D13AFD"/>
    <w:rsid w:val="00D15071"/>
    <w:rsid w:val="00D15924"/>
    <w:rsid w:val="00D208DD"/>
    <w:rsid w:val="00D2206A"/>
    <w:rsid w:val="00D22F6B"/>
    <w:rsid w:val="00D25D34"/>
    <w:rsid w:val="00D26A4A"/>
    <w:rsid w:val="00D26BE2"/>
    <w:rsid w:val="00D26CAB"/>
    <w:rsid w:val="00D27424"/>
    <w:rsid w:val="00D302DA"/>
    <w:rsid w:val="00D303AB"/>
    <w:rsid w:val="00D30C78"/>
    <w:rsid w:val="00D364E6"/>
    <w:rsid w:val="00D369C5"/>
    <w:rsid w:val="00D36C47"/>
    <w:rsid w:val="00D428F9"/>
    <w:rsid w:val="00D46B4F"/>
    <w:rsid w:val="00D51CED"/>
    <w:rsid w:val="00D529DF"/>
    <w:rsid w:val="00D53AF3"/>
    <w:rsid w:val="00D57094"/>
    <w:rsid w:val="00D57513"/>
    <w:rsid w:val="00D576B5"/>
    <w:rsid w:val="00D60059"/>
    <w:rsid w:val="00D62697"/>
    <w:rsid w:val="00D654DF"/>
    <w:rsid w:val="00D65E1E"/>
    <w:rsid w:val="00D6731C"/>
    <w:rsid w:val="00D67BB0"/>
    <w:rsid w:val="00D70651"/>
    <w:rsid w:val="00D709AD"/>
    <w:rsid w:val="00D70BC9"/>
    <w:rsid w:val="00D72E5C"/>
    <w:rsid w:val="00D741C5"/>
    <w:rsid w:val="00D77C33"/>
    <w:rsid w:val="00D81ADE"/>
    <w:rsid w:val="00D8262F"/>
    <w:rsid w:val="00D82C6D"/>
    <w:rsid w:val="00D86603"/>
    <w:rsid w:val="00D878A4"/>
    <w:rsid w:val="00D95B1B"/>
    <w:rsid w:val="00D962C3"/>
    <w:rsid w:val="00D97A20"/>
    <w:rsid w:val="00DA291A"/>
    <w:rsid w:val="00DA33B2"/>
    <w:rsid w:val="00DA567C"/>
    <w:rsid w:val="00DA5990"/>
    <w:rsid w:val="00DA6AD1"/>
    <w:rsid w:val="00DA6DF0"/>
    <w:rsid w:val="00DB0826"/>
    <w:rsid w:val="00DB1560"/>
    <w:rsid w:val="00DB18BA"/>
    <w:rsid w:val="00DB1C26"/>
    <w:rsid w:val="00DB431D"/>
    <w:rsid w:val="00DC0537"/>
    <w:rsid w:val="00DC0822"/>
    <w:rsid w:val="00DC0BDF"/>
    <w:rsid w:val="00DC27B7"/>
    <w:rsid w:val="00DC39FD"/>
    <w:rsid w:val="00DC42C7"/>
    <w:rsid w:val="00DC44C0"/>
    <w:rsid w:val="00DC4D08"/>
    <w:rsid w:val="00DC653D"/>
    <w:rsid w:val="00DC7D71"/>
    <w:rsid w:val="00DD1953"/>
    <w:rsid w:val="00DD35AB"/>
    <w:rsid w:val="00DE252E"/>
    <w:rsid w:val="00DE5997"/>
    <w:rsid w:val="00DE5FF6"/>
    <w:rsid w:val="00DF098A"/>
    <w:rsid w:val="00DF5C1F"/>
    <w:rsid w:val="00DF6334"/>
    <w:rsid w:val="00DF7257"/>
    <w:rsid w:val="00DF7FBA"/>
    <w:rsid w:val="00E027C1"/>
    <w:rsid w:val="00E07AF8"/>
    <w:rsid w:val="00E10A6F"/>
    <w:rsid w:val="00E124CE"/>
    <w:rsid w:val="00E129C0"/>
    <w:rsid w:val="00E14083"/>
    <w:rsid w:val="00E15BEF"/>
    <w:rsid w:val="00E16312"/>
    <w:rsid w:val="00E202E5"/>
    <w:rsid w:val="00E230F7"/>
    <w:rsid w:val="00E24E17"/>
    <w:rsid w:val="00E26B6C"/>
    <w:rsid w:val="00E3261F"/>
    <w:rsid w:val="00E3369F"/>
    <w:rsid w:val="00E35864"/>
    <w:rsid w:val="00E36046"/>
    <w:rsid w:val="00E431AB"/>
    <w:rsid w:val="00E43493"/>
    <w:rsid w:val="00E449B8"/>
    <w:rsid w:val="00E449C8"/>
    <w:rsid w:val="00E459A8"/>
    <w:rsid w:val="00E47A07"/>
    <w:rsid w:val="00E500E8"/>
    <w:rsid w:val="00E50C13"/>
    <w:rsid w:val="00E56413"/>
    <w:rsid w:val="00E568CB"/>
    <w:rsid w:val="00E57A99"/>
    <w:rsid w:val="00E61D45"/>
    <w:rsid w:val="00E63858"/>
    <w:rsid w:val="00E65151"/>
    <w:rsid w:val="00E66A27"/>
    <w:rsid w:val="00E70B65"/>
    <w:rsid w:val="00E72F6D"/>
    <w:rsid w:val="00E740BA"/>
    <w:rsid w:val="00E75D6A"/>
    <w:rsid w:val="00E76DD0"/>
    <w:rsid w:val="00E80B99"/>
    <w:rsid w:val="00E81731"/>
    <w:rsid w:val="00E8338F"/>
    <w:rsid w:val="00E837AD"/>
    <w:rsid w:val="00E8406E"/>
    <w:rsid w:val="00E851F0"/>
    <w:rsid w:val="00E91036"/>
    <w:rsid w:val="00E9133F"/>
    <w:rsid w:val="00E91B7A"/>
    <w:rsid w:val="00E92D3A"/>
    <w:rsid w:val="00E97F8C"/>
    <w:rsid w:val="00EA19C7"/>
    <w:rsid w:val="00EA2D3A"/>
    <w:rsid w:val="00EA3673"/>
    <w:rsid w:val="00EA402F"/>
    <w:rsid w:val="00EA41FB"/>
    <w:rsid w:val="00EA619F"/>
    <w:rsid w:val="00EA79DF"/>
    <w:rsid w:val="00EB032B"/>
    <w:rsid w:val="00EB1C3F"/>
    <w:rsid w:val="00EB6674"/>
    <w:rsid w:val="00EC01EE"/>
    <w:rsid w:val="00EC0ADA"/>
    <w:rsid w:val="00EC34AB"/>
    <w:rsid w:val="00EC5A5F"/>
    <w:rsid w:val="00EC763A"/>
    <w:rsid w:val="00ED3B12"/>
    <w:rsid w:val="00ED5DCF"/>
    <w:rsid w:val="00EE01EB"/>
    <w:rsid w:val="00EE1234"/>
    <w:rsid w:val="00EE1889"/>
    <w:rsid w:val="00EE4900"/>
    <w:rsid w:val="00EE5E6F"/>
    <w:rsid w:val="00EE603F"/>
    <w:rsid w:val="00EE6C2A"/>
    <w:rsid w:val="00EF0421"/>
    <w:rsid w:val="00EF13C3"/>
    <w:rsid w:val="00EF411E"/>
    <w:rsid w:val="00EF4872"/>
    <w:rsid w:val="00EF7198"/>
    <w:rsid w:val="00F001F8"/>
    <w:rsid w:val="00F0111B"/>
    <w:rsid w:val="00F05464"/>
    <w:rsid w:val="00F103E0"/>
    <w:rsid w:val="00F10A91"/>
    <w:rsid w:val="00F201FE"/>
    <w:rsid w:val="00F203AA"/>
    <w:rsid w:val="00F20CEB"/>
    <w:rsid w:val="00F2184F"/>
    <w:rsid w:val="00F24CE7"/>
    <w:rsid w:val="00F33027"/>
    <w:rsid w:val="00F33078"/>
    <w:rsid w:val="00F35D11"/>
    <w:rsid w:val="00F3714A"/>
    <w:rsid w:val="00F41FE3"/>
    <w:rsid w:val="00F42C51"/>
    <w:rsid w:val="00F433ED"/>
    <w:rsid w:val="00F437AA"/>
    <w:rsid w:val="00F46863"/>
    <w:rsid w:val="00F50BCC"/>
    <w:rsid w:val="00F52FA8"/>
    <w:rsid w:val="00F539AE"/>
    <w:rsid w:val="00F57FBE"/>
    <w:rsid w:val="00F611AF"/>
    <w:rsid w:val="00F61941"/>
    <w:rsid w:val="00F6211A"/>
    <w:rsid w:val="00F64133"/>
    <w:rsid w:val="00F64C78"/>
    <w:rsid w:val="00F67584"/>
    <w:rsid w:val="00F67DA8"/>
    <w:rsid w:val="00F71962"/>
    <w:rsid w:val="00F73399"/>
    <w:rsid w:val="00F772A6"/>
    <w:rsid w:val="00F80317"/>
    <w:rsid w:val="00F84FC1"/>
    <w:rsid w:val="00F86FEE"/>
    <w:rsid w:val="00F91154"/>
    <w:rsid w:val="00F9130D"/>
    <w:rsid w:val="00F91E1A"/>
    <w:rsid w:val="00F9278C"/>
    <w:rsid w:val="00FA000A"/>
    <w:rsid w:val="00FA3375"/>
    <w:rsid w:val="00FA3DC3"/>
    <w:rsid w:val="00FA57B1"/>
    <w:rsid w:val="00FA5C81"/>
    <w:rsid w:val="00FA6338"/>
    <w:rsid w:val="00FB58E2"/>
    <w:rsid w:val="00FC0065"/>
    <w:rsid w:val="00FC01F3"/>
    <w:rsid w:val="00FC03E5"/>
    <w:rsid w:val="00FC12AA"/>
    <w:rsid w:val="00FC3730"/>
    <w:rsid w:val="00FC53FC"/>
    <w:rsid w:val="00FC568D"/>
    <w:rsid w:val="00FC698B"/>
    <w:rsid w:val="00FD1369"/>
    <w:rsid w:val="00FD79D2"/>
    <w:rsid w:val="00FE5579"/>
    <w:rsid w:val="00FF3BCC"/>
    <w:rsid w:val="00FF3E18"/>
    <w:rsid w:val="00FF7E18"/>
    <w:rsid w:val="314D487C"/>
    <w:rsid w:val="72A771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name="toc 1"/>
    <w:lsdException w:unhideWhenUsed="0"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59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6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6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58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66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">
    <w:name w:val="heading 5"/>
    <w:basedOn w:val="1"/>
    <w:next w:val="1"/>
    <w:link w:val="67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paragraph" w:styleId="7">
    <w:name w:val="heading 6"/>
    <w:basedOn w:val="1"/>
    <w:next w:val="1"/>
    <w:link w:val="68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paragraph" w:styleId="8">
    <w:name w:val="heading 7"/>
    <w:basedOn w:val="1"/>
    <w:next w:val="1"/>
    <w:link w:val="69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9">
    <w:name w:val="heading 8"/>
    <w:basedOn w:val="1"/>
    <w:next w:val="1"/>
    <w:link w:val="70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0">
    <w:name w:val="heading 9"/>
    <w:basedOn w:val="1"/>
    <w:next w:val="1"/>
    <w:link w:val="71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semiHidden/>
    <w:uiPriority w:val="0"/>
    <w:rPr>
      <w:vertAlign w:val="superscript"/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uiPriority w:val="0"/>
    <w:rPr>
      <w:color w:val="0000FF"/>
      <w:u w:val="single"/>
    </w:rPr>
  </w:style>
  <w:style w:type="character" w:styleId="16">
    <w:name w:val="page number"/>
    <w:basedOn w:val="11"/>
    <w:qFormat/>
    <w:uiPriority w:val="0"/>
  </w:style>
  <w:style w:type="character" w:styleId="17">
    <w:name w:val="Strong"/>
    <w:basedOn w:val="11"/>
    <w:qFormat/>
    <w:uiPriority w:val="22"/>
    <w:rPr>
      <w:b/>
      <w:bCs/>
    </w:rPr>
  </w:style>
  <w:style w:type="paragraph" w:styleId="18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9">
    <w:name w:val="Body Text Indent 3"/>
    <w:basedOn w:val="1"/>
    <w:link w:val="57"/>
    <w:uiPriority w:val="0"/>
    <w:pPr>
      <w:spacing w:after="120"/>
      <w:ind w:left="283"/>
    </w:pPr>
    <w:rPr>
      <w:rFonts w:ascii="Times New Roman" w:hAnsi="Times New Roman" w:eastAsia="Times New Roman"/>
      <w:sz w:val="16"/>
      <w:szCs w:val="16"/>
    </w:rPr>
  </w:style>
  <w:style w:type="paragraph" w:styleId="20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1">
    <w:name w:val="footnote text"/>
    <w:basedOn w:val="1"/>
    <w:link w:val="54"/>
    <w:semiHidden/>
    <w:qFormat/>
    <w:uiPriority w:val="0"/>
    <w:rPr>
      <w:rFonts w:ascii="Times New Roman" w:hAnsi="Times New Roman" w:eastAsia="Times New Roman"/>
      <w:sz w:val="20"/>
      <w:szCs w:val="20"/>
    </w:rPr>
  </w:style>
  <w:style w:type="paragraph" w:styleId="22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23">
    <w:name w:val="Body Text"/>
    <w:basedOn w:val="1"/>
    <w:qFormat/>
    <w:uiPriority w:val="0"/>
    <w:pPr>
      <w:spacing w:after="120"/>
    </w:pPr>
  </w:style>
  <w:style w:type="paragraph" w:styleId="24">
    <w:name w:val="toc 1"/>
    <w:basedOn w:val="1"/>
    <w:next w:val="1"/>
    <w:semiHidden/>
    <w:uiPriority w:val="0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ascii="Times New Roman" w:hAnsi="Times New Roman" w:eastAsia="Times New Roman" w:cs="Arial"/>
      <w:bCs/>
      <w:kern w:val="32"/>
      <w:sz w:val="28"/>
      <w:szCs w:val="20"/>
    </w:rPr>
  </w:style>
  <w:style w:type="paragraph" w:styleId="25">
    <w:name w:val="toc 2"/>
    <w:basedOn w:val="1"/>
    <w:next w:val="1"/>
    <w:semiHidden/>
    <w:uiPriority w:val="0"/>
    <w:pPr>
      <w:tabs>
        <w:tab w:val="right" w:leader="dot" w:pos="9626"/>
      </w:tabs>
      <w:overflowPunct w:val="0"/>
      <w:autoSpaceDE w:val="0"/>
      <w:autoSpaceDN w:val="0"/>
      <w:adjustRightInd w:val="0"/>
      <w:ind w:left="374"/>
    </w:pPr>
    <w:rPr>
      <w:rFonts w:ascii="Times New Roman" w:hAnsi="Times New Roman" w:eastAsia="Times New Roman"/>
      <w:b/>
      <w:sz w:val="28"/>
      <w:szCs w:val="28"/>
    </w:rPr>
  </w:style>
  <w:style w:type="paragraph" w:styleId="26">
    <w:name w:val="Body Text Indent"/>
    <w:basedOn w:val="1"/>
    <w:link w:val="37"/>
    <w:uiPriority w:val="0"/>
    <w:pPr>
      <w:spacing w:after="120"/>
      <w:ind w:left="283"/>
    </w:pPr>
  </w:style>
  <w:style w:type="paragraph" w:styleId="27">
    <w:name w:val="List Bullet"/>
    <w:basedOn w:val="1"/>
    <w:uiPriority w:val="0"/>
    <w:pPr>
      <w:tabs>
        <w:tab w:val="left" w:pos="432"/>
      </w:tabs>
      <w:ind w:left="432" w:hanging="432"/>
    </w:pPr>
  </w:style>
  <w:style w:type="paragraph" w:styleId="28">
    <w:name w:val="Title"/>
    <w:basedOn w:val="1"/>
    <w:next w:val="1"/>
    <w:link w:val="55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29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30">
    <w:name w:val="List"/>
    <w:basedOn w:val="23"/>
    <w:uiPriority w:val="0"/>
    <w:pPr>
      <w:spacing w:before="120"/>
      <w:ind w:left="1440" w:hanging="360"/>
      <w:jc w:val="both"/>
    </w:pPr>
    <w:rPr>
      <w:rFonts w:ascii="Arial" w:hAnsi="Arial" w:eastAsia="Times New Roman"/>
      <w:spacing w:val="-5"/>
    </w:rPr>
  </w:style>
  <w:style w:type="paragraph" w:styleId="31">
    <w:name w:val="Normal (Web)"/>
    <w:basedOn w:val="1"/>
    <w:uiPriority w:val="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paragraph" w:styleId="32">
    <w:name w:val="Body Text 3"/>
    <w:basedOn w:val="1"/>
    <w:link w:val="38"/>
    <w:qFormat/>
    <w:uiPriority w:val="0"/>
    <w:pPr>
      <w:spacing w:after="120"/>
    </w:pPr>
    <w:rPr>
      <w:sz w:val="16"/>
      <w:szCs w:val="16"/>
    </w:rPr>
  </w:style>
  <w:style w:type="paragraph" w:styleId="33">
    <w:name w:val="Body Text Indent 2"/>
    <w:basedOn w:val="1"/>
    <w:link w:val="39"/>
    <w:uiPriority w:val="0"/>
    <w:pPr>
      <w:spacing w:after="120" w:line="480" w:lineRule="auto"/>
      <w:ind w:left="283"/>
    </w:pPr>
  </w:style>
  <w:style w:type="paragraph" w:styleId="34">
    <w:name w:val="Subtitle"/>
    <w:basedOn w:val="1"/>
    <w:next w:val="1"/>
    <w:link w:val="7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35">
    <w:name w:val="List 2"/>
    <w:basedOn w:val="1"/>
    <w:uiPriority w:val="0"/>
    <w:pPr>
      <w:overflowPunct w:val="0"/>
      <w:autoSpaceDE w:val="0"/>
      <w:autoSpaceDN w:val="0"/>
      <w:adjustRightInd w:val="0"/>
      <w:ind w:left="566" w:hanging="283"/>
    </w:pPr>
    <w:rPr>
      <w:rFonts w:ascii="Times New Roman" w:hAnsi="Times New Roman" w:eastAsia="Times New Roman"/>
      <w:sz w:val="20"/>
      <w:szCs w:val="20"/>
    </w:rPr>
  </w:style>
  <w:style w:type="table" w:styleId="36">
    <w:name w:val="Table Grid"/>
    <w:basedOn w:val="12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Основной текст с отступом Знак"/>
    <w:link w:val="26"/>
    <w:qFormat/>
    <w:locked/>
    <w:uiPriority w:val="0"/>
    <w:rPr>
      <w:rFonts w:ascii="Calibri" w:hAnsi="Calibri" w:eastAsia="Calibri"/>
      <w:sz w:val="22"/>
      <w:szCs w:val="22"/>
      <w:lang w:val="ru-RU" w:eastAsia="en-US" w:bidi="ar-SA"/>
    </w:rPr>
  </w:style>
  <w:style w:type="character" w:customStyle="1" w:styleId="38">
    <w:name w:val="Основной текст 3 Знак"/>
    <w:link w:val="32"/>
    <w:locked/>
    <w:uiPriority w:val="0"/>
    <w:rPr>
      <w:rFonts w:ascii="Calibri" w:hAnsi="Calibri" w:eastAsia="Calibri"/>
      <w:sz w:val="16"/>
      <w:szCs w:val="16"/>
      <w:lang w:val="ru-RU" w:eastAsia="en-US" w:bidi="ar-SA"/>
    </w:rPr>
  </w:style>
  <w:style w:type="character" w:customStyle="1" w:styleId="39">
    <w:name w:val="Основной текст с отступом 2 Знак"/>
    <w:link w:val="33"/>
    <w:locked/>
    <w:uiPriority w:val="0"/>
    <w:rPr>
      <w:rFonts w:ascii="Calibri" w:hAnsi="Calibri" w:eastAsia="Calibri"/>
      <w:sz w:val="22"/>
      <w:szCs w:val="22"/>
      <w:lang w:val="ru-RU" w:eastAsia="en-US" w:bidi="ar-SA"/>
    </w:rPr>
  </w:style>
  <w:style w:type="character" w:customStyle="1" w:styleId="40">
    <w:name w:val="Обычный Знак1"/>
    <w:link w:val="41"/>
    <w:qFormat/>
    <w:locked/>
    <w:uiPriority w:val="0"/>
    <w:rPr>
      <w:sz w:val="28"/>
      <w:szCs w:val="28"/>
      <w:lang w:val="ru-RU" w:eastAsia="ru-RU" w:bidi="ar-SA"/>
    </w:rPr>
  </w:style>
  <w:style w:type="paragraph" w:customStyle="1" w:styleId="41">
    <w:name w:val="Обычный2"/>
    <w:link w:val="40"/>
    <w:uiPriority w:val="0"/>
    <w:pPr>
      <w:spacing w:after="200" w:line="276" w:lineRule="auto"/>
      <w:ind w:firstLine="851"/>
      <w:jc w:val="both"/>
    </w:pPr>
    <w:rPr>
      <w:rFonts w:asciiTheme="minorHAnsi" w:hAnsiTheme="minorHAnsi" w:eastAsiaTheme="minorEastAsia" w:cstheme="minorBidi"/>
      <w:sz w:val="28"/>
      <w:szCs w:val="28"/>
      <w:lang w:val="ru-RU" w:eastAsia="ru-RU" w:bidi="ar-SA"/>
    </w:rPr>
  </w:style>
  <w:style w:type="paragraph" w:customStyle="1" w:styleId="42">
    <w:name w:val="ConsPlusNonformat"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 w:eastAsiaTheme="minorEastAsia"/>
      <w:sz w:val="22"/>
      <w:szCs w:val="22"/>
      <w:lang w:val="ru-RU" w:eastAsia="ru-RU" w:bidi="ar-SA"/>
    </w:rPr>
  </w:style>
  <w:style w:type="character" w:customStyle="1" w:styleId="43">
    <w:name w:val="S_Обычный Знак1"/>
    <w:link w:val="44"/>
    <w:locked/>
    <w:uiPriority w:val="0"/>
    <w:rPr>
      <w:b/>
      <w:sz w:val="24"/>
      <w:szCs w:val="24"/>
      <w:lang w:val="ru-RU" w:eastAsia="ar-SA" w:bidi="ar-SA"/>
    </w:rPr>
  </w:style>
  <w:style w:type="paragraph" w:customStyle="1" w:styleId="44">
    <w:name w:val="S_Обычный"/>
    <w:basedOn w:val="1"/>
    <w:link w:val="43"/>
    <w:uiPriority w:val="0"/>
    <w:pPr>
      <w:spacing w:line="360" w:lineRule="auto"/>
      <w:ind w:firstLine="709"/>
      <w:jc w:val="both"/>
    </w:pPr>
    <w:rPr>
      <w:rFonts w:ascii="Times New Roman" w:hAnsi="Times New Roman" w:eastAsia="Times New Roman"/>
      <w:b/>
      <w:sz w:val="24"/>
      <w:szCs w:val="24"/>
      <w:lang w:eastAsia="ar-SA"/>
    </w:rPr>
  </w:style>
  <w:style w:type="character" w:customStyle="1" w:styleId="45">
    <w:name w:val="ГРАД Основной текст Знак Знак"/>
    <w:link w:val="46"/>
    <w:locked/>
    <w:uiPriority w:val="0"/>
    <w:rPr>
      <w:b/>
      <w:bCs/>
      <w:color w:val="000000"/>
      <w:spacing w:val="4"/>
      <w:sz w:val="24"/>
      <w:szCs w:val="24"/>
      <w:lang w:val="ru-RU" w:eastAsia="ru-RU" w:bidi="ar-SA"/>
    </w:rPr>
  </w:style>
  <w:style w:type="paragraph" w:customStyle="1" w:styleId="46">
    <w:name w:val="ГРАД Основной текст"/>
    <w:basedOn w:val="1"/>
    <w:link w:val="45"/>
    <w:uiPriority w:val="0"/>
    <w:pPr>
      <w:tabs>
        <w:tab w:val="left" w:pos="540"/>
        <w:tab w:val="left" w:pos="1260"/>
        <w:tab w:val="left" w:pos="1620"/>
      </w:tabs>
      <w:jc w:val="both"/>
    </w:pPr>
    <w:rPr>
      <w:rFonts w:ascii="Times New Roman" w:hAnsi="Times New Roman" w:eastAsia="Times New Roman"/>
      <w:b/>
      <w:bCs/>
      <w:color w:val="000000"/>
      <w:spacing w:val="4"/>
      <w:sz w:val="24"/>
      <w:szCs w:val="24"/>
    </w:rPr>
  </w:style>
  <w:style w:type="paragraph" w:customStyle="1" w:styleId="47">
    <w:name w:val="ГРАД 1 Заголовок"/>
    <w:basedOn w:val="2"/>
    <w:uiPriority w:val="0"/>
    <w:pPr>
      <w:keepNext w:val="0"/>
      <w:pageBreakBefore/>
      <w:numPr>
        <w:ilvl w:val="0"/>
        <w:numId w:val="1"/>
      </w:numPr>
      <w:spacing w:before="120" w:after="360" w:line="360" w:lineRule="auto"/>
      <w:jc w:val="both"/>
    </w:pPr>
    <w:rPr>
      <w:rFonts w:ascii="Times New Roman" w:hAnsi="Times New Roman" w:eastAsia="Times New Roman"/>
      <w:caps/>
      <w:sz w:val="24"/>
    </w:rPr>
  </w:style>
  <w:style w:type="paragraph" w:customStyle="1" w:styleId="48">
    <w:name w:val="ГРАД 1.1 Заголовок"/>
    <w:basedOn w:val="3"/>
    <w:uiPriority w:val="0"/>
    <w:pPr>
      <w:numPr>
        <w:ilvl w:val="1"/>
        <w:numId w:val="1"/>
      </w:numPr>
      <w:spacing w:before="120" w:after="240" w:line="360" w:lineRule="auto"/>
      <w:jc w:val="both"/>
    </w:pPr>
    <w:rPr>
      <w:rFonts w:ascii="Times New Roman" w:hAnsi="Times New Roman" w:eastAsia="Times New Roman" w:cs="Times New Roman"/>
      <w:i/>
      <w:iCs/>
      <w:sz w:val="24"/>
      <w:szCs w:val="20"/>
    </w:rPr>
  </w:style>
  <w:style w:type="paragraph" w:customStyle="1" w:styleId="49">
    <w:name w:val="ГРАД 1.1.1 Заголовок"/>
    <w:basedOn w:val="4"/>
    <w:uiPriority w:val="0"/>
    <w:pPr>
      <w:numPr>
        <w:ilvl w:val="2"/>
        <w:numId w:val="1"/>
      </w:num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customStyle="1" w:styleId="50">
    <w:name w:val="ГРАД Список маркированный"/>
    <w:basedOn w:val="27"/>
    <w:uiPriority w:val="0"/>
    <w:pPr>
      <w:numPr>
        <w:ilvl w:val="0"/>
        <w:numId w:val="2"/>
      </w:numPr>
      <w:ind w:left="0" w:firstLine="709"/>
      <w:contextualSpacing/>
      <w:jc w:val="both"/>
    </w:pPr>
    <w:rPr>
      <w:rFonts w:ascii="Times New Roman" w:hAnsi="Times New Roman" w:eastAsia="Times New Roman"/>
      <w:sz w:val="24"/>
      <w:szCs w:val="24"/>
    </w:rPr>
  </w:style>
  <w:style w:type="paragraph" w:customStyle="1" w:styleId="51">
    <w:name w:val="ConsPlusNormal"/>
    <w:uiPriority w:val="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 w:eastAsiaTheme="minorEastAsia"/>
      <w:sz w:val="22"/>
      <w:szCs w:val="22"/>
      <w:lang w:val="ru-RU" w:eastAsia="ru-RU" w:bidi="ar-SA"/>
    </w:rPr>
  </w:style>
  <w:style w:type="paragraph" w:customStyle="1" w:styleId="52">
    <w:name w:val="Знак"/>
    <w:basedOn w:val="1"/>
    <w:uiPriority w:val="0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customStyle="1" w:styleId="53">
    <w:name w:val="Char Char"/>
    <w:basedOn w:val="1"/>
    <w:uiPriority w:val="0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character" w:customStyle="1" w:styleId="54">
    <w:name w:val="Текст сноски Знак"/>
    <w:link w:val="21"/>
    <w:uiPriority w:val="0"/>
    <w:rPr>
      <w:lang w:val="ru-RU" w:eastAsia="ru-RU" w:bidi="ar-SA"/>
    </w:rPr>
  </w:style>
  <w:style w:type="character" w:customStyle="1" w:styleId="55">
    <w:name w:val="Название Знак"/>
    <w:basedOn w:val="11"/>
    <w:link w:val="28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56">
    <w:name w:val="List Paragraph"/>
    <w:basedOn w:val="1"/>
    <w:qFormat/>
    <w:uiPriority w:val="34"/>
    <w:pPr>
      <w:ind w:left="720"/>
      <w:contextualSpacing/>
    </w:pPr>
  </w:style>
  <w:style w:type="character" w:customStyle="1" w:styleId="57">
    <w:name w:val="Основной текст с отступом 3 Знак"/>
    <w:link w:val="19"/>
    <w:uiPriority w:val="0"/>
    <w:rPr>
      <w:sz w:val="16"/>
      <w:szCs w:val="16"/>
      <w:lang w:val="ru-RU" w:eastAsia="ru-RU" w:bidi="ar-SA"/>
    </w:rPr>
  </w:style>
  <w:style w:type="character" w:customStyle="1" w:styleId="58">
    <w:name w:val="Заголовок 3 Знак"/>
    <w:basedOn w:val="11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customStyle="1" w:styleId="59">
    <w:name w:val="Заголовок 1_ГП"/>
    <w:basedOn w:val="1"/>
    <w:next w:val="1"/>
    <w:link w:val="60"/>
    <w:uiPriority w:val="0"/>
    <w:pPr>
      <w:keepNext/>
      <w:ind w:firstLine="720"/>
      <w:jc w:val="both"/>
    </w:pPr>
    <w:rPr>
      <w:rFonts w:ascii="Times New Roman" w:hAnsi="Times New Roman" w:eastAsia="Times New Roman"/>
      <w:b/>
      <w:caps/>
      <w:sz w:val="24"/>
      <w:szCs w:val="20"/>
    </w:rPr>
  </w:style>
  <w:style w:type="character" w:customStyle="1" w:styleId="60">
    <w:name w:val="Заголовок 1_ГП Знак"/>
    <w:link w:val="59"/>
    <w:uiPriority w:val="0"/>
    <w:rPr>
      <w:b/>
      <w:caps/>
      <w:sz w:val="24"/>
      <w:lang w:eastAsia="en-US" w:bidi="ar-SA"/>
    </w:rPr>
  </w:style>
  <w:style w:type="paragraph" w:customStyle="1" w:styleId="61">
    <w:name w:val="Report"/>
    <w:basedOn w:val="1"/>
    <w:uiPriority w:val="0"/>
    <w:pPr>
      <w:spacing w:line="360" w:lineRule="auto"/>
      <w:ind w:firstLine="567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62">
    <w:name w:val="для таблиц"/>
    <w:basedOn w:val="1"/>
    <w:uiPriority w:val="0"/>
    <w:pPr>
      <w:snapToGrid w:val="0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63">
    <w:name w:val="ConsNormal"/>
    <w:uiPriority w:val="0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 w:eastAsiaTheme="minorEastAsia"/>
      <w:sz w:val="22"/>
      <w:szCs w:val="22"/>
      <w:lang w:val="ru-RU" w:eastAsia="ru-RU" w:bidi="ar-SA"/>
    </w:rPr>
  </w:style>
  <w:style w:type="character" w:customStyle="1" w:styleId="64">
    <w:name w:val="Заголовок 1 Знак"/>
    <w:basedOn w:val="11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65">
    <w:name w:val="Заголовок 2 Знак"/>
    <w:basedOn w:val="11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66">
    <w:name w:val="Заголовок 4 Знак"/>
    <w:basedOn w:val="11"/>
    <w:link w:val="5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67">
    <w:name w:val="Заголовок 5 Знак"/>
    <w:basedOn w:val="11"/>
    <w:link w:val="6"/>
    <w:semiHidden/>
    <w:uiPriority w:val="9"/>
    <w:rPr>
      <w:rFonts w:asciiTheme="majorHAnsi" w:hAnsiTheme="majorHAnsi" w:eastAsiaTheme="majorEastAsia" w:cstheme="majorBidi"/>
      <w:color w:val="243F61" w:themeColor="accent1" w:themeShade="7F"/>
    </w:rPr>
  </w:style>
  <w:style w:type="character" w:customStyle="1" w:styleId="68">
    <w:name w:val="Заголовок 6 Знак"/>
    <w:basedOn w:val="11"/>
    <w:link w:val="7"/>
    <w:semiHidden/>
    <w:uiPriority w:val="9"/>
    <w:rPr>
      <w:rFonts w:asciiTheme="majorHAnsi" w:hAnsiTheme="majorHAnsi" w:eastAsiaTheme="majorEastAsia" w:cstheme="majorBidi"/>
      <w:i/>
      <w:iCs/>
      <w:color w:val="243F61" w:themeColor="accent1" w:themeShade="7F"/>
    </w:rPr>
  </w:style>
  <w:style w:type="character" w:customStyle="1" w:styleId="69">
    <w:name w:val="Заголовок 7 Знак"/>
    <w:basedOn w:val="11"/>
    <w:link w:val="8"/>
    <w:semiHidden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70">
    <w:name w:val="Заголовок 8 Знак"/>
    <w:basedOn w:val="11"/>
    <w:link w:val="9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71">
    <w:name w:val="Заголовок 9 Знак"/>
    <w:basedOn w:val="11"/>
    <w:link w:val="10"/>
    <w:semiHidden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customStyle="1" w:styleId="72">
    <w:name w:val="Подзаголовок Знак"/>
    <w:basedOn w:val="11"/>
    <w:link w:val="3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7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74">
    <w:name w:val="Quote"/>
    <w:basedOn w:val="1"/>
    <w:next w:val="1"/>
    <w:link w:val="75"/>
    <w:qFormat/>
    <w:uiPriority w:val="29"/>
    <w:rPr>
      <w:i/>
      <w:iCs/>
      <w:color w:val="000000" w:themeColor="text1"/>
    </w:rPr>
  </w:style>
  <w:style w:type="character" w:customStyle="1" w:styleId="75">
    <w:name w:val="Цитата 2 Знак"/>
    <w:basedOn w:val="11"/>
    <w:link w:val="74"/>
    <w:uiPriority w:val="29"/>
    <w:rPr>
      <w:i/>
      <w:iCs/>
      <w:color w:val="000000" w:themeColor="text1"/>
    </w:rPr>
  </w:style>
  <w:style w:type="paragraph" w:styleId="76">
    <w:name w:val="Intense Quote"/>
    <w:basedOn w:val="1"/>
    <w:next w:val="1"/>
    <w:link w:val="7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77">
    <w:name w:val="Выделенная цитата Знак"/>
    <w:basedOn w:val="11"/>
    <w:link w:val="76"/>
    <w:uiPriority w:val="30"/>
    <w:rPr>
      <w:b/>
      <w:bCs/>
      <w:i/>
      <w:iCs/>
      <w:color w:val="4F81BD" w:themeColor="accent1"/>
    </w:rPr>
  </w:style>
  <w:style w:type="character" w:customStyle="1" w:styleId="78">
    <w:name w:val="Subtle Emphasis"/>
    <w:basedOn w:val="11"/>
    <w:qFormat/>
    <w:uiPriority w:val="19"/>
    <w:rPr>
      <w:i/>
      <w:iCs/>
      <w:color w:val="7F7F7F" w:themeColor="text1" w:themeTint="7F"/>
    </w:rPr>
  </w:style>
  <w:style w:type="character" w:customStyle="1" w:styleId="79">
    <w:name w:val="Intense Emphasis"/>
    <w:basedOn w:val="11"/>
    <w:qFormat/>
    <w:uiPriority w:val="21"/>
    <w:rPr>
      <w:b/>
      <w:bCs/>
      <w:i/>
      <w:iCs/>
      <w:color w:val="4F81BD" w:themeColor="accent1"/>
    </w:rPr>
  </w:style>
  <w:style w:type="character" w:customStyle="1" w:styleId="80">
    <w:name w:val="Subtle Reference"/>
    <w:basedOn w:val="11"/>
    <w:qFormat/>
    <w:uiPriority w:val="31"/>
    <w:rPr>
      <w:smallCaps/>
      <w:color w:val="C0504D" w:themeColor="accent2"/>
      <w:u w:val="single"/>
    </w:rPr>
  </w:style>
  <w:style w:type="character" w:customStyle="1" w:styleId="81">
    <w:name w:val="Intense Reference"/>
    <w:basedOn w:val="11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82">
    <w:name w:val="Book Title"/>
    <w:basedOn w:val="11"/>
    <w:qFormat/>
    <w:uiPriority w:val="33"/>
    <w:rPr>
      <w:b/>
      <w:bCs/>
      <w:smallCaps/>
      <w:spacing w:val="5"/>
    </w:rPr>
  </w:style>
  <w:style w:type="paragraph" w:customStyle="1" w:styleId="83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84">
    <w:name w:val="Знак Знак Знак Знак Знак Знак1 Знак Знак Знак Знак1 Знак Знак Знак Знак"/>
    <w:basedOn w:val="1"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85">
    <w:name w:val="Основной текст с отступом 31"/>
    <w:basedOn w:val="1"/>
    <w:uiPriority w:val="0"/>
    <w:pPr>
      <w:widowControl w:val="0"/>
      <w:suppressAutoHyphens/>
      <w:spacing w:after="0" w:line="240" w:lineRule="auto"/>
      <w:ind w:left="-180"/>
      <w:jc w:val="both"/>
    </w:pPr>
    <w:rPr>
      <w:rFonts w:ascii="Arial" w:hAnsi="Arial" w:eastAsia="Lucida Sans Unicode" w:cs="Arial"/>
      <w:b/>
      <w:position w:val="2"/>
      <w:sz w:val="20"/>
      <w:szCs w:val="24"/>
      <w:lang w:eastAsia="en-US"/>
    </w:rPr>
  </w:style>
  <w:style w:type="paragraph" w:customStyle="1" w:styleId="86">
    <w:name w:val="Маркированный список 1"/>
    <w:basedOn w:val="1"/>
    <w:uiPriority w:val="0"/>
    <w:pPr>
      <w:numPr>
        <w:ilvl w:val="0"/>
        <w:numId w:val="3"/>
      </w:numPr>
      <w:spacing w:after="0" w:line="360" w:lineRule="auto"/>
      <w:jc w:val="both"/>
    </w:pPr>
    <w:rPr>
      <w:rFonts w:ascii="Arial" w:hAnsi="Arial" w:eastAsia="Times New Roman" w:cs="Arial"/>
      <w:sz w:val="24"/>
      <w:szCs w:val="24"/>
    </w:rPr>
  </w:style>
  <w:style w:type="paragraph" w:customStyle="1" w:styleId="87">
    <w:name w:val="Основной текст 21"/>
    <w:basedOn w:val="1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customStyle="1" w:styleId="88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89">
    <w:name w:val="Обычный1"/>
    <w:uiPriority w:val="0"/>
    <w:pPr>
      <w:widowControl w:val="0"/>
      <w:suppressAutoHyphens/>
      <w:spacing w:after="0" w:line="300" w:lineRule="auto"/>
      <w:ind w:firstLine="700"/>
      <w:jc w:val="both"/>
    </w:pPr>
    <w:rPr>
      <w:rFonts w:ascii="Times New Roman" w:hAnsi="Times New Roman" w:eastAsia="Arial" w:cs="Times New Roman"/>
      <w:sz w:val="22"/>
      <w:szCs w:val="20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97F50-FE93-4325-BE0B-E15EF73410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 НСП</Company>
  <Pages>11</Pages>
  <Words>2692</Words>
  <Characters>15346</Characters>
  <Lines>127</Lines>
  <Paragraphs>36</Paragraphs>
  <TotalTime>15</TotalTime>
  <ScaleCrop>false</ScaleCrop>
  <LinksUpToDate>false</LinksUpToDate>
  <CharactersWithSpaces>18002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2014-09-11T06:50:00Z</dcterms:created>
  <dc:creator>Заместитель Главы</dc:creator>
  <cp:lastModifiedBy>User</cp:lastModifiedBy>
  <cp:lastPrinted>2021-06-24T04:40:29Z</cp:lastPrinted>
  <dcterms:modified xsi:type="dcterms:W3CDTF">2021-06-24T04:55:12Z</dcterms:modified>
  <dc:title>Улейминское</dc:title>
  <cp:revision>529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36</vt:lpwstr>
  </property>
  <property fmtid="{D5CDD505-2E9C-101B-9397-08002B2CF9AE}" pid="5" name="Order">
    <vt:lpwstr>20500.0000000000</vt:lpwstr>
  </property>
  <property fmtid="{D5CDD505-2E9C-101B-9397-08002B2CF9AE}" pid="6" name="KSOProductBuildVer">
    <vt:lpwstr>1049-11.2.0.10176</vt:lpwstr>
  </property>
</Properties>
</file>