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9F9F9"/>
        <w:spacing w:after="120" w:line="240" w:lineRule="auto"/>
        <w:jc w:val="center"/>
        <w:outlineLvl w:val="0"/>
        <w:rPr>
          <w:rFonts w:ascii="Times New Roman" w:hAnsi="Times New Roman" w:eastAsia="Times New Roman" w:cs="Times New Roman"/>
          <w:b/>
          <w:bCs/>
          <w:kern w:val="36"/>
          <w:sz w:val="28"/>
          <w:szCs w:val="28"/>
          <w:lang w:eastAsia="ru-RU"/>
        </w:rPr>
      </w:pPr>
    </w:p>
    <w:p>
      <w:pPr>
        <w:shd w:val="clear" w:color="auto" w:fill="F9F9F9"/>
        <w:spacing w:after="120" w:line="240" w:lineRule="auto"/>
        <w:jc w:val="center"/>
        <w:outlineLvl w:val="0"/>
        <w:rPr>
          <w:rFonts w:ascii="Times New Roman" w:hAnsi="Times New Roman" w:eastAsia="Times New Roman" w:cs="Times New Roman"/>
          <w:b/>
          <w:bCs/>
          <w:kern w:val="36"/>
          <w:sz w:val="28"/>
          <w:szCs w:val="28"/>
          <w:lang w:eastAsia="ru-RU"/>
        </w:rPr>
      </w:pPr>
      <w:r>
        <w:rPr>
          <w:rFonts w:ascii="Times New Roman" w:hAnsi="Times New Roman" w:eastAsia="Times New Roman" w:cs="Times New Roman"/>
          <w:b/>
          <w:bCs/>
          <w:kern w:val="36"/>
          <w:sz w:val="28"/>
          <w:szCs w:val="28"/>
          <w:lang w:eastAsia="ru-RU"/>
        </w:rPr>
        <w:t>Разъяснение порядка привлечения к трудовой деятельности иностранных граждан</w:t>
      </w:r>
    </w:p>
    <w:p>
      <w:pPr>
        <w:pStyle w:val="10"/>
        <w:ind w:left="0" w:firstLine="567"/>
        <w:jc w:val="both"/>
        <w:rPr>
          <w:rFonts w:ascii="Times New Roman" w:hAnsi="Times New Roman" w:eastAsia="Times New Roman" w:cs="Times New Roman"/>
          <w:color w:val="333333"/>
          <w:sz w:val="24"/>
          <w:szCs w:val="24"/>
          <w:lang w:eastAsia="ru-RU"/>
        </w:rPr>
      </w:pPr>
      <w:bookmarkStart w:id="0" w:name="_GoBack"/>
      <w:bookmarkEnd w:id="0"/>
      <w:r>
        <w:rPr>
          <w:rFonts w:ascii="Times New Roman" w:hAnsi="Times New Roman" w:eastAsia="Times New Roman" w:cs="Times New Roman"/>
          <w:color w:val="333333"/>
          <w:sz w:val="24"/>
          <w:szCs w:val="24"/>
          <w:lang w:eastAsia="ru-RU"/>
        </w:rPr>
        <w:t>Порядок привлечения к трудовой деятельности иностранных граждан установлен Федеральным законом от 25.07.2002 № 115-ФЗ «О правовом положении иностранных граждан в Российской Федерации».</w:t>
      </w:r>
    </w:p>
    <w:p>
      <w:pPr>
        <w:pStyle w:val="10"/>
        <w:ind w:left="0"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 xml:space="preserve"> </w:t>
      </w:r>
      <w:r>
        <w:rPr>
          <w:sz w:val="24"/>
          <w:szCs w:val="24"/>
          <w:lang w:eastAsia="ru-RU"/>
        </w:rPr>
        <w:drawing>
          <wp:inline distT="0" distB="0" distL="0" distR="0">
            <wp:extent cx="8255" cy="8255"/>
            <wp:effectExtent l="0" t="0" r="0" b="0"/>
            <wp:docPr id="2" name="Рисунок 2" descr="http://www.ombudsman47.r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http://www.ombudsman47.ru/images/spacer.gif"/>
                    <pic:cNvPicPr>
                      <a:picLocks noChangeAspect="1" noChangeArrowheads="1"/>
                    </pic:cNvPicPr>
                  </pic:nvPicPr>
                  <pic:blipFill>
                    <a:blip r:embed="rId6"/>
                    <a:srcRect/>
                    <a:stretch>
                      <a:fillRect/>
                    </a:stretch>
                  </pic:blipFill>
                  <pic:spPr>
                    <a:xfrm>
                      <a:off x="0" y="0"/>
                      <a:ext cx="8255" cy="8255"/>
                    </a:xfrm>
                    <a:prstGeom prst="rect">
                      <a:avLst/>
                    </a:prstGeom>
                    <a:noFill/>
                    <a:ln w="9525">
                      <a:noFill/>
                      <a:miter lim="800000"/>
                      <a:headEnd/>
                      <a:tailEnd/>
                    </a:ln>
                  </pic:spPr>
                </pic:pic>
              </a:graphicData>
            </a:graphic>
          </wp:inline>
        </w:drawing>
      </w:r>
      <w:r>
        <w:rPr>
          <w:rFonts w:ascii="Times New Roman" w:hAnsi="Times New Roman" w:eastAsia="Times New Roman" w:cs="Times New Roman"/>
          <w:color w:val="333333"/>
          <w:sz w:val="24"/>
          <w:szCs w:val="24"/>
          <w:lang w:eastAsia="ru-RU"/>
        </w:rPr>
        <w:t>В соответствии с положениями указанного закона иностранный гражданин может быть принят на работу в Российской Федерации, если он въехал на территорию государства и находится в нем на законных основаниях, т.е. имеет действительный вид на жительство, либо разрешение на временное проживание, либо визу и (или) миграционную карту, дающие ему право на временное пребывание в Российской Федерации, либо иные предусмотренные федеральным законом или международным договором Российской Федерации документы, подтверждающие право иностранного гражданина на пребывание (проживание) в России.</w:t>
      </w:r>
    </w:p>
    <w:p>
      <w:pPr>
        <w:pStyle w:val="10"/>
        <w:ind w:left="0" w:firstLine="567"/>
        <w:jc w:val="both"/>
        <w:rPr>
          <w:rFonts w:ascii="Times New Roman" w:hAnsi="Times New Roman" w:eastAsia="Times New Roman" w:cs="Times New Roman"/>
          <w:color w:val="333333"/>
          <w:sz w:val="24"/>
          <w:szCs w:val="24"/>
          <w:lang w:eastAsia="ru-RU"/>
        </w:rPr>
      </w:pPr>
      <w:r>
        <w:rPr>
          <w:sz w:val="24"/>
          <w:szCs w:val="24"/>
          <w:lang w:eastAsia="ru-RU"/>
        </w:rPr>
        <w:drawing>
          <wp:inline distT="0" distB="0" distL="0" distR="0">
            <wp:extent cx="8255" cy="8255"/>
            <wp:effectExtent l="0" t="0" r="0" b="0"/>
            <wp:docPr id="3" name="Рисунок 3" descr="http://www.ombudsman47.r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http://www.ombudsman47.ru/images/spacer.gif"/>
                    <pic:cNvPicPr>
                      <a:picLocks noChangeAspect="1" noChangeArrowheads="1"/>
                    </pic:cNvPicPr>
                  </pic:nvPicPr>
                  <pic:blipFill>
                    <a:blip r:embed="rId6"/>
                    <a:srcRect/>
                    <a:stretch>
                      <a:fillRect/>
                    </a:stretch>
                  </pic:blipFill>
                  <pic:spPr>
                    <a:xfrm>
                      <a:off x="0" y="0"/>
                      <a:ext cx="8255" cy="8255"/>
                    </a:xfrm>
                    <a:prstGeom prst="rect">
                      <a:avLst/>
                    </a:prstGeom>
                    <a:noFill/>
                    <a:ln w="9525">
                      <a:noFill/>
                      <a:miter lim="800000"/>
                      <a:headEnd/>
                      <a:tailEnd/>
                    </a:ln>
                  </pic:spPr>
                </pic:pic>
              </a:graphicData>
            </a:graphic>
          </wp:inline>
        </w:drawing>
      </w:r>
      <w:r>
        <w:rPr>
          <w:rFonts w:ascii="Times New Roman" w:hAnsi="Times New Roman" w:eastAsia="Times New Roman" w:cs="Times New Roman"/>
          <w:color w:val="333333"/>
          <w:sz w:val="24"/>
          <w:szCs w:val="24"/>
          <w:lang w:eastAsia="ru-RU"/>
        </w:rPr>
        <w:t>Работников-иностранцев можно разделить на тех, кто проживает на территории Российской Федерации постоянно (имеют вид на жительство) или временно (имеют разрешение на временное проживание), и тех, кто пребывает временно (поставлены на миграционный учет по месту пребывания). Кроме того, правовой статус иностранных работников отличается в зависимости от порядка пересечения ими государственной границы (в визовом либо безвизовом порядке).</w:t>
      </w:r>
    </w:p>
    <w:p>
      <w:pPr>
        <w:pStyle w:val="10"/>
        <w:ind w:left="0" w:firstLine="567"/>
        <w:jc w:val="both"/>
        <w:rPr>
          <w:rFonts w:ascii="Times New Roman" w:hAnsi="Times New Roman" w:eastAsia="Times New Roman" w:cs="Times New Roman"/>
          <w:color w:val="333333"/>
          <w:sz w:val="24"/>
          <w:szCs w:val="24"/>
          <w:lang w:eastAsia="ru-RU"/>
        </w:rPr>
      </w:pPr>
      <w:r>
        <w:rPr>
          <w:sz w:val="24"/>
          <w:szCs w:val="24"/>
          <w:lang w:eastAsia="ru-RU"/>
        </w:rPr>
        <w:drawing>
          <wp:inline distT="0" distB="0" distL="0" distR="0">
            <wp:extent cx="8255" cy="8255"/>
            <wp:effectExtent l="0" t="0" r="0" b="0"/>
            <wp:docPr id="4" name="Рисунок 4" descr="http://www.ombudsman47.r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http://www.ombudsman47.ru/images/spacer.gif"/>
                    <pic:cNvPicPr>
                      <a:picLocks noChangeAspect="1" noChangeArrowheads="1"/>
                    </pic:cNvPicPr>
                  </pic:nvPicPr>
                  <pic:blipFill>
                    <a:blip r:embed="rId6"/>
                    <a:srcRect/>
                    <a:stretch>
                      <a:fillRect/>
                    </a:stretch>
                  </pic:blipFill>
                  <pic:spPr>
                    <a:xfrm>
                      <a:off x="0" y="0"/>
                      <a:ext cx="8255" cy="8255"/>
                    </a:xfrm>
                    <a:prstGeom prst="rect">
                      <a:avLst/>
                    </a:prstGeom>
                    <a:noFill/>
                    <a:ln w="9525">
                      <a:noFill/>
                      <a:miter lim="800000"/>
                      <a:headEnd/>
                      <a:tailEnd/>
                    </a:ln>
                  </pic:spPr>
                </pic:pic>
              </a:graphicData>
            </a:graphic>
          </wp:inline>
        </w:drawing>
      </w:r>
      <w:r>
        <w:rPr>
          <w:rFonts w:ascii="Times New Roman" w:hAnsi="Times New Roman" w:eastAsia="Times New Roman" w:cs="Times New Roman"/>
          <w:color w:val="333333"/>
          <w:sz w:val="24"/>
          <w:szCs w:val="24"/>
          <w:lang w:eastAsia="ru-RU"/>
        </w:rPr>
        <w:t>Иностранным гражданам, имеющим вид на жительство либо разрешение на временное проживание, при осуществлении трудовой деятельности не требуется разрешение на работу либо патент.</w:t>
      </w:r>
    </w:p>
    <w:p>
      <w:pPr>
        <w:pStyle w:val="10"/>
        <w:ind w:left="0"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Иностранные граждане, временно пребывающие на территории Российской Федерации на основании виз, вправе осуществлять трудовую деятельность только при наличии обыкновенной рабочей визы. При наличии туристической, частной и иных видов виз иностранный гражданин осуществлять трудовую деятельность не вправе.</w:t>
      </w:r>
    </w:p>
    <w:p>
      <w:pPr>
        <w:pStyle w:val="10"/>
        <w:ind w:left="0"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Иностранные граждане, временно пребывающие на территории Российской Федерации в порядке, не требующем получения визы, вправе осуществлять трудовую деятельность на основании патента.</w:t>
      </w:r>
    </w:p>
    <w:p>
      <w:pPr>
        <w:pStyle w:val="10"/>
        <w:ind w:left="0" w:firstLine="567"/>
        <w:jc w:val="both"/>
        <w:rPr>
          <w:rFonts w:ascii="Times New Roman" w:hAnsi="Times New Roman" w:eastAsia="Times New Roman" w:cs="Times New Roman"/>
          <w:color w:val="333333"/>
          <w:sz w:val="24"/>
          <w:szCs w:val="24"/>
          <w:lang w:eastAsia="ru-RU"/>
        </w:rPr>
      </w:pPr>
      <w:r>
        <w:rPr>
          <w:sz w:val="24"/>
          <w:szCs w:val="24"/>
          <w:lang w:eastAsia="ru-RU"/>
        </w:rPr>
        <w:drawing>
          <wp:inline distT="0" distB="0" distL="0" distR="0">
            <wp:extent cx="8255" cy="8255"/>
            <wp:effectExtent l="0" t="0" r="0" b="0"/>
            <wp:docPr id="7" name="Рисунок 7" descr="http://www.ombudsman47.r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descr="http://www.ombudsman47.ru/images/spacer.gif"/>
                    <pic:cNvPicPr>
                      <a:picLocks noChangeAspect="1" noChangeArrowheads="1"/>
                    </pic:cNvPicPr>
                  </pic:nvPicPr>
                  <pic:blipFill>
                    <a:blip r:embed="rId6"/>
                    <a:srcRect/>
                    <a:stretch>
                      <a:fillRect/>
                    </a:stretch>
                  </pic:blipFill>
                  <pic:spPr>
                    <a:xfrm>
                      <a:off x="0" y="0"/>
                      <a:ext cx="8255" cy="8255"/>
                    </a:xfrm>
                    <a:prstGeom prst="rect">
                      <a:avLst/>
                    </a:prstGeom>
                    <a:noFill/>
                    <a:ln w="9525">
                      <a:noFill/>
                      <a:miter lim="800000"/>
                      <a:headEnd/>
                      <a:tailEnd/>
                    </a:ln>
                  </pic:spPr>
                </pic:pic>
              </a:graphicData>
            </a:graphic>
          </wp:inline>
        </w:drawing>
      </w:r>
      <w:r>
        <w:rPr>
          <w:rFonts w:ascii="Times New Roman" w:hAnsi="Times New Roman" w:eastAsia="Times New Roman" w:cs="Times New Roman"/>
          <w:color w:val="333333"/>
          <w:sz w:val="24"/>
          <w:szCs w:val="24"/>
          <w:lang w:eastAsia="ru-RU"/>
        </w:rPr>
        <w:t>Для получения патента иностранный гражданин в течение 30 календарных дней со дня въезда в Российскую Федерацию обязан обратиться в органы внутренних дел. Неисполнение указанной обязанности является основанием для привлечения к административной ответственности по ст. 18.20 Кодекса Российской Федерации об административных правонарушениях.</w:t>
      </w:r>
    </w:p>
    <w:p>
      <w:pPr>
        <w:pStyle w:val="10"/>
        <w:ind w:left="0" w:firstLine="567"/>
        <w:jc w:val="both"/>
        <w:rPr>
          <w:rFonts w:ascii="Times New Roman" w:hAnsi="Times New Roman" w:eastAsia="Times New Roman" w:cs="Times New Roman"/>
          <w:color w:val="333333"/>
          <w:sz w:val="24"/>
          <w:szCs w:val="24"/>
          <w:lang w:eastAsia="ru-RU"/>
        </w:rPr>
      </w:pPr>
      <w:r>
        <w:rPr>
          <w:sz w:val="24"/>
          <w:szCs w:val="24"/>
          <w:lang w:eastAsia="ru-RU"/>
        </w:rPr>
        <w:drawing>
          <wp:inline distT="0" distB="0" distL="0" distR="0">
            <wp:extent cx="8255" cy="8255"/>
            <wp:effectExtent l="0" t="0" r="0" b="0"/>
            <wp:docPr id="8" name="Рисунок 8" descr="http://www.ombudsman47.r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descr="http://www.ombudsman47.ru/images/spacer.gif"/>
                    <pic:cNvPicPr>
                      <a:picLocks noChangeAspect="1" noChangeArrowheads="1"/>
                    </pic:cNvPicPr>
                  </pic:nvPicPr>
                  <pic:blipFill>
                    <a:blip r:embed="rId6"/>
                    <a:srcRect/>
                    <a:stretch>
                      <a:fillRect/>
                    </a:stretch>
                  </pic:blipFill>
                  <pic:spPr>
                    <a:xfrm>
                      <a:off x="0" y="0"/>
                      <a:ext cx="8255" cy="8255"/>
                    </a:xfrm>
                    <a:prstGeom prst="rect">
                      <a:avLst/>
                    </a:prstGeom>
                    <a:noFill/>
                    <a:ln w="9525">
                      <a:noFill/>
                      <a:miter lim="800000"/>
                      <a:headEnd/>
                      <a:tailEnd/>
                    </a:ln>
                  </pic:spPr>
                </pic:pic>
              </a:graphicData>
            </a:graphic>
          </wp:inline>
        </w:drawing>
      </w:r>
      <w:r>
        <w:rPr>
          <w:rFonts w:ascii="Times New Roman" w:hAnsi="Times New Roman" w:eastAsia="Times New Roman" w:cs="Times New Roman"/>
          <w:color w:val="333333"/>
          <w:sz w:val="24"/>
          <w:szCs w:val="24"/>
          <w:lang w:eastAsia="ru-RU"/>
        </w:rPr>
        <w:t>Кроме того, получить патент могут лишь те иностранные граждане, которые в миграционной карте указали в качестве цели въезда «работу». При этом следует отметить, что срок пребывания указанной категории иностранцев продлевается на срок действия патента.</w:t>
      </w:r>
    </w:p>
    <w:p>
      <w:pPr>
        <w:pStyle w:val="10"/>
        <w:ind w:left="0"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Работодатели обязаны уведомлять о заключении и прекращении (расторжении) иностранным гражданином трудового договора в срок, не превышающий трех рабочих дней с даты заключения или прекращения (расторжения) соответствующего договора.</w:t>
      </w:r>
    </w:p>
    <w:p>
      <w:pPr>
        <w:pStyle w:val="10"/>
        <w:ind w:left="0" w:firstLine="567"/>
        <w:jc w:val="both"/>
        <w:rPr>
          <w:rFonts w:ascii="Times New Roman" w:hAnsi="Times New Roman" w:eastAsia="Times New Roman" w:cs="Times New Roman"/>
          <w:color w:val="333333"/>
          <w:sz w:val="24"/>
          <w:szCs w:val="24"/>
          <w:lang w:eastAsia="ru-RU"/>
        </w:rPr>
      </w:pPr>
      <w:r>
        <w:rPr>
          <w:sz w:val="24"/>
          <w:szCs w:val="24"/>
          <w:lang w:eastAsia="ru-RU"/>
        </w:rPr>
        <w:drawing>
          <wp:inline distT="0" distB="0" distL="0" distR="0">
            <wp:extent cx="8255" cy="8255"/>
            <wp:effectExtent l="0" t="0" r="0" b="0"/>
            <wp:docPr id="10" name="Рисунок 10" descr="http://www.ombudsman47.r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descr="http://www.ombudsman47.ru/images/spacer.gif"/>
                    <pic:cNvPicPr>
                      <a:picLocks noChangeAspect="1" noChangeArrowheads="1"/>
                    </pic:cNvPicPr>
                  </pic:nvPicPr>
                  <pic:blipFill>
                    <a:blip r:embed="rId6"/>
                    <a:srcRect/>
                    <a:stretch>
                      <a:fillRect/>
                    </a:stretch>
                  </pic:blipFill>
                  <pic:spPr>
                    <a:xfrm>
                      <a:off x="0" y="0"/>
                      <a:ext cx="8255" cy="8255"/>
                    </a:xfrm>
                    <a:prstGeom prst="rect">
                      <a:avLst/>
                    </a:prstGeom>
                    <a:noFill/>
                    <a:ln w="9525">
                      <a:noFill/>
                      <a:miter lim="800000"/>
                      <a:headEnd/>
                      <a:tailEnd/>
                    </a:ln>
                  </pic:spPr>
                </pic:pic>
              </a:graphicData>
            </a:graphic>
          </wp:inline>
        </w:drawing>
      </w:r>
      <w:r>
        <w:rPr>
          <w:rFonts w:ascii="Times New Roman" w:hAnsi="Times New Roman" w:eastAsia="Times New Roman" w:cs="Times New Roman"/>
          <w:color w:val="333333"/>
          <w:sz w:val="24"/>
          <w:szCs w:val="24"/>
          <w:lang w:eastAsia="ru-RU"/>
        </w:rPr>
        <w:t>Форма и порядок направления уведомлений утверждены Приказом МВД России от 10.01.2018 № 11.</w:t>
      </w:r>
    </w:p>
    <w:p>
      <w:pPr>
        <w:pStyle w:val="10"/>
        <w:ind w:left="0" w:firstLine="567"/>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Статьями 18.15, 18.16, 18.17 КоАП РФ установлена административная ответственность за нарушения требований федерального законодательства при привлечении к труду иностранных граждан.</w:t>
      </w:r>
    </w:p>
    <w:p>
      <w:pPr>
        <w:pStyle w:val="10"/>
        <w:ind w:left="0" w:firstLine="567"/>
        <w:jc w:val="both"/>
        <w:rPr>
          <w:rFonts w:ascii="Times New Roman" w:hAnsi="Times New Roman" w:eastAsia="Times New Roman" w:cs="Times New Roman"/>
          <w:color w:val="333333"/>
          <w:sz w:val="24"/>
          <w:szCs w:val="24"/>
          <w:lang w:eastAsia="ru-RU"/>
        </w:rPr>
      </w:pPr>
    </w:p>
    <w:p>
      <w:pPr>
        <w:pStyle w:val="10"/>
        <w:ind w:left="0" w:firstLine="567"/>
        <w:jc w:val="both"/>
        <w:rPr>
          <w:rFonts w:ascii="Times New Roman" w:hAnsi="Times New Roman" w:eastAsia="Times New Roman" w:cs="Times New Roman"/>
          <w:color w:val="333333"/>
          <w:sz w:val="24"/>
          <w:szCs w:val="24"/>
          <w:lang w:eastAsia="ru-RU"/>
        </w:rPr>
        <w:sectPr>
          <w:pgSz w:w="11906" w:h="16838"/>
          <w:pgMar w:top="284" w:right="850" w:bottom="1134" w:left="993" w:header="708" w:footer="708" w:gutter="0"/>
          <w:cols w:space="708" w:num="1"/>
          <w:docGrid w:linePitch="360" w:charSpace="0"/>
        </w:sectPr>
      </w:pPr>
    </w:p>
    <w:tbl>
      <w:tblPr>
        <w:tblStyle w:val="7"/>
        <w:tblW w:w="15593"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3"/>
        <w:gridCol w:w="2622"/>
        <w:gridCol w:w="2623"/>
        <w:gridCol w:w="2622"/>
        <w:gridCol w:w="2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5103" w:type="dxa"/>
            <w:vMerge w:val="restart"/>
            <w:vAlign w:val="center"/>
          </w:tcPr>
          <w:p>
            <w:pPr>
              <w:pStyle w:val="10"/>
              <w:spacing w:after="0" w:line="240" w:lineRule="auto"/>
              <w:ind w:left="0"/>
              <w:jc w:val="center"/>
              <w:rPr>
                <w:rFonts w:ascii="Times New Roman" w:hAnsi="Times New Roman" w:eastAsia="Times New Roman" w:cs="Times New Roman"/>
                <w:b/>
                <w:color w:val="333333"/>
                <w:sz w:val="20"/>
                <w:szCs w:val="20"/>
                <w:lang w:eastAsia="ru-RU"/>
              </w:rPr>
            </w:pPr>
            <w:r>
              <w:rPr>
                <w:rFonts w:ascii="Times New Roman" w:hAnsi="Times New Roman" w:eastAsia="Times New Roman" w:cs="Times New Roman"/>
                <w:b/>
                <w:color w:val="333333"/>
                <w:sz w:val="20"/>
                <w:szCs w:val="20"/>
                <w:lang w:eastAsia="ru-RU"/>
              </w:rPr>
              <w:t>Административное правонарушение</w:t>
            </w:r>
          </w:p>
        </w:tc>
        <w:tc>
          <w:tcPr>
            <w:tcW w:w="10490" w:type="dxa"/>
            <w:gridSpan w:val="4"/>
            <w:vAlign w:val="center"/>
          </w:tcPr>
          <w:p>
            <w:pPr>
              <w:pStyle w:val="10"/>
              <w:spacing w:after="0" w:line="240" w:lineRule="auto"/>
              <w:ind w:left="0"/>
              <w:jc w:val="center"/>
              <w:rPr>
                <w:rFonts w:ascii="Times New Roman" w:hAnsi="Times New Roman" w:eastAsia="Times New Roman" w:cs="Times New Roman"/>
                <w:b/>
                <w:color w:val="333333"/>
                <w:sz w:val="20"/>
                <w:szCs w:val="20"/>
                <w:lang w:eastAsia="ru-RU"/>
              </w:rPr>
            </w:pPr>
            <w:r>
              <w:rPr>
                <w:rFonts w:ascii="Times New Roman" w:hAnsi="Times New Roman" w:eastAsia="Times New Roman" w:cs="Times New Roman"/>
                <w:b/>
                <w:color w:val="333333"/>
                <w:sz w:val="20"/>
                <w:szCs w:val="20"/>
                <w:lang w:eastAsia="ru-RU"/>
              </w:rPr>
              <w:t>Административная ответственность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5103" w:type="dxa"/>
            <w:vMerge w:val="continue"/>
          </w:tcPr>
          <w:p>
            <w:pPr>
              <w:pStyle w:val="10"/>
              <w:spacing w:after="0" w:line="240" w:lineRule="auto"/>
              <w:ind w:left="0"/>
              <w:jc w:val="both"/>
              <w:rPr>
                <w:rFonts w:ascii="Times New Roman" w:hAnsi="Times New Roman" w:eastAsia="Times New Roman" w:cs="Times New Roman"/>
                <w:b/>
                <w:color w:val="333333"/>
                <w:sz w:val="20"/>
                <w:szCs w:val="20"/>
                <w:lang w:eastAsia="ru-RU"/>
              </w:rPr>
            </w:pPr>
          </w:p>
        </w:tc>
        <w:tc>
          <w:tcPr>
            <w:tcW w:w="2622" w:type="dxa"/>
            <w:vAlign w:val="center"/>
          </w:tcPr>
          <w:p>
            <w:pPr>
              <w:pStyle w:val="10"/>
              <w:spacing w:after="0" w:line="240" w:lineRule="auto"/>
              <w:ind w:left="0"/>
              <w:jc w:val="center"/>
              <w:rPr>
                <w:rFonts w:ascii="Times New Roman" w:hAnsi="Times New Roman" w:eastAsia="Times New Roman" w:cs="Times New Roman"/>
                <w:b/>
                <w:color w:val="333333"/>
                <w:sz w:val="20"/>
                <w:szCs w:val="20"/>
                <w:lang w:eastAsia="ru-RU"/>
              </w:rPr>
            </w:pPr>
            <w:r>
              <w:rPr>
                <w:rFonts w:ascii="Times New Roman" w:hAnsi="Times New Roman" w:eastAsia="Times New Roman" w:cs="Times New Roman"/>
                <w:b/>
                <w:color w:val="333333"/>
                <w:sz w:val="20"/>
                <w:szCs w:val="20"/>
                <w:lang w:eastAsia="ru-RU"/>
              </w:rPr>
              <w:t>гражданина</w:t>
            </w:r>
          </w:p>
        </w:tc>
        <w:tc>
          <w:tcPr>
            <w:tcW w:w="2623" w:type="dxa"/>
            <w:vAlign w:val="center"/>
          </w:tcPr>
          <w:p>
            <w:pPr>
              <w:pStyle w:val="10"/>
              <w:spacing w:after="0" w:line="240" w:lineRule="auto"/>
              <w:ind w:left="0"/>
              <w:jc w:val="center"/>
              <w:rPr>
                <w:rFonts w:ascii="Times New Roman" w:hAnsi="Times New Roman" w:eastAsia="Times New Roman" w:cs="Times New Roman"/>
                <w:b/>
                <w:color w:val="333333"/>
                <w:sz w:val="20"/>
                <w:szCs w:val="20"/>
                <w:lang w:eastAsia="ru-RU"/>
              </w:rPr>
            </w:pPr>
            <w:r>
              <w:rPr>
                <w:rFonts w:ascii="Times New Roman" w:hAnsi="Times New Roman" w:eastAsia="Times New Roman" w:cs="Times New Roman"/>
                <w:b/>
                <w:color w:val="333333"/>
                <w:sz w:val="20"/>
                <w:szCs w:val="20"/>
                <w:lang w:eastAsia="ru-RU"/>
              </w:rPr>
              <w:t>должностного лица</w:t>
            </w:r>
          </w:p>
        </w:tc>
        <w:tc>
          <w:tcPr>
            <w:tcW w:w="2622" w:type="dxa"/>
            <w:vAlign w:val="center"/>
          </w:tcPr>
          <w:p>
            <w:pPr>
              <w:pStyle w:val="10"/>
              <w:spacing w:after="0" w:line="240" w:lineRule="auto"/>
              <w:ind w:left="0"/>
              <w:jc w:val="center"/>
              <w:rPr>
                <w:rFonts w:ascii="Times New Roman" w:hAnsi="Times New Roman" w:eastAsia="Times New Roman" w:cs="Times New Roman"/>
                <w:b/>
                <w:color w:val="333333"/>
                <w:sz w:val="20"/>
                <w:szCs w:val="20"/>
                <w:lang w:eastAsia="ru-RU"/>
              </w:rPr>
            </w:pPr>
            <w:r>
              <w:rPr>
                <w:rFonts w:ascii="Times New Roman" w:hAnsi="Times New Roman" w:eastAsia="Times New Roman" w:cs="Times New Roman"/>
                <w:b/>
                <w:color w:val="333333"/>
                <w:sz w:val="20"/>
                <w:szCs w:val="20"/>
                <w:lang w:eastAsia="ru-RU"/>
              </w:rPr>
              <w:t>лица, осуществляющего предпринимательскую деятельность без образования юридического лица</w:t>
            </w:r>
          </w:p>
        </w:tc>
        <w:tc>
          <w:tcPr>
            <w:tcW w:w="2623" w:type="dxa"/>
            <w:vAlign w:val="center"/>
          </w:tcPr>
          <w:p>
            <w:pPr>
              <w:pStyle w:val="10"/>
              <w:spacing w:after="0" w:line="240" w:lineRule="auto"/>
              <w:ind w:left="0"/>
              <w:jc w:val="center"/>
              <w:rPr>
                <w:rFonts w:ascii="Times New Roman" w:hAnsi="Times New Roman" w:eastAsia="Times New Roman" w:cs="Times New Roman"/>
                <w:b/>
                <w:color w:val="333333"/>
                <w:sz w:val="20"/>
                <w:szCs w:val="20"/>
                <w:lang w:eastAsia="ru-RU"/>
              </w:rPr>
            </w:pPr>
            <w:r>
              <w:rPr>
                <w:rFonts w:ascii="Times New Roman" w:hAnsi="Times New Roman" w:eastAsia="Times New Roman" w:cs="Times New Roman"/>
                <w:b/>
                <w:color w:val="333333"/>
                <w:sz w:val="20"/>
                <w:szCs w:val="20"/>
                <w:lang w:eastAsia="ru-RU"/>
              </w:rPr>
              <w:t>юридического лица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5103" w:type="dxa"/>
          </w:tcPr>
          <w:p>
            <w:pPr>
              <w:pStyle w:val="10"/>
              <w:spacing w:after="0" w:line="240" w:lineRule="auto"/>
              <w:ind w:left="0"/>
              <w:jc w:val="both"/>
              <w:rPr>
                <w:rFonts w:ascii="Times New Roman" w:hAnsi="Times New Roman" w:eastAsia="Times New Roman" w:cs="Times New Roman"/>
                <w:color w:val="333333"/>
                <w:sz w:val="18"/>
                <w:szCs w:val="18"/>
                <w:lang w:eastAsia="ru-RU"/>
              </w:rPr>
            </w:pPr>
            <w:r>
              <w:fldChar w:fldCharType="begin"/>
            </w:r>
            <w:r>
              <w:instrText xml:space="preserve"> HYPERLINK "http://www.consultant.ru/document/cons_doc_LAW_142090/3849a379543ba79e5a599f7eeb333346fa8349db/" \l "dst100101" </w:instrText>
            </w:r>
            <w:r>
              <w:fldChar w:fldCharType="separate"/>
            </w:r>
            <w:r>
              <w:rPr>
                <w:rFonts w:ascii="Times New Roman" w:hAnsi="Times New Roman" w:eastAsia="Times New Roman" w:cs="Times New Roman"/>
                <w:color w:val="333333"/>
                <w:sz w:val="18"/>
                <w:szCs w:val="18"/>
                <w:lang w:eastAsia="ru-RU"/>
              </w:rPr>
              <w:t>Привлечение</w:t>
            </w:r>
            <w:r>
              <w:rPr>
                <w:rFonts w:ascii="Times New Roman" w:hAnsi="Times New Roman" w:eastAsia="Times New Roman" w:cs="Times New Roman"/>
                <w:color w:val="333333"/>
                <w:sz w:val="18"/>
                <w:szCs w:val="18"/>
                <w:lang w:eastAsia="ru-RU"/>
              </w:rPr>
              <w:fldChar w:fldCharType="end"/>
            </w:r>
            <w:r>
              <w:rPr>
                <w:rFonts w:ascii="Times New Roman" w:hAnsi="Times New Roman" w:eastAsia="Times New Roman" w:cs="Times New Roman"/>
                <w:color w:val="333333"/>
                <w:sz w:val="18"/>
                <w:szCs w:val="18"/>
                <w:lang w:eastAsia="ru-RU"/>
              </w:rPr>
              <w:t xml:space="preserve"> к трудовой деятельности в Российской Федерации иностранного гражданина или лица без гражданства при отсутствии у этого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(ч. 1 ст. 18.15 КоАП РФ)</w:t>
            </w:r>
          </w:p>
        </w:tc>
        <w:tc>
          <w:tcPr>
            <w:tcW w:w="2622" w:type="dxa"/>
          </w:tcPr>
          <w:p>
            <w:pPr>
              <w:pStyle w:val="10"/>
              <w:spacing w:after="0" w:line="240" w:lineRule="auto"/>
              <w:ind w:left="0"/>
              <w:jc w:val="both"/>
              <w:rPr>
                <w:rFonts w:ascii="Times New Roman" w:hAnsi="Times New Roman" w:eastAsia="Times New Roman" w:cs="Times New Roman"/>
                <w:color w:val="333333"/>
                <w:sz w:val="18"/>
                <w:szCs w:val="18"/>
                <w:lang w:eastAsia="ru-RU"/>
              </w:rPr>
            </w:pPr>
            <w:r>
              <w:rPr>
                <w:rFonts w:ascii="Times New Roman" w:hAnsi="Times New Roman" w:eastAsia="Times New Roman" w:cs="Times New Roman"/>
                <w:color w:val="333333"/>
                <w:sz w:val="18"/>
                <w:szCs w:val="18"/>
                <w:lang w:eastAsia="ru-RU"/>
              </w:rPr>
              <w:t>Административный штраф в размере от 2000 до 5000 рублей.</w:t>
            </w:r>
          </w:p>
        </w:tc>
        <w:tc>
          <w:tcPr>
            <w:tcW w:w="2623" w:type="dxa"/>
          </w:tcPr>
          <w:p>
            <w:pPr>
              <w:pStyle w:val="10"/>
              <w:spacing w:after="0" w:line="240" w:lineRule="auto"/>
              <w:ind w:left="0"/>
              <w:jc w:val="both"/>
              <w:rPr>
                <w:rFonts w:ascii="Times New Roman" w:hAnsi="Times New Roman" w:eastAsia="Times New Roman" w:cs="Times New Roman"/>
                <w:color w:val="333333"/>
                <w:sz w:val="18"/>
                <w:szCs w:val="18"/>
                <w:lang w:eastAsia="ru-RU"/>
              </w:rPr>
            </w:pPr>
            <w:r>
              <w:rPr>
                <w:rFonts w:ascii="Times New Roman" w:hAnsi="Times New Roman" w:eastAsia="Times New Roman" w:cs="Times New Roman"/>
                <w:color w:val="333333"/>
                <w:sz w:val="18"/>
                <w:szCs w:val="18"/>
                <w:lang w:eastAsia="ru-RU"/>
              </w:rPr>
              <w:t>Административный штраф в размере от 25 000 до 50 000 рублей.</w:t>
            </w:r>
          </w:p>
        </w:tc>
        <w:tc>
          <w:tcPr>
            <w:tcW w:w="2622" w:type="dxa"/>
          </w:tcPr>
          <w:p>
            <w:pPr>
              <w:pStyle w:val="10"/>
              <w:spacing w:after="0" w:line="240" w:lineRule="auto"/>
              <w:ind w:left="0"/>
              <w:jc w:val="both"/>
              <w:rPr>
                <w:rFonts w:ascii="Times New Roman" w:hAnsi="Times New Roman" w:eastAsia="Times New Roman" w:cs="Times New Roman"/>
                <w:color w:val="333333"/>
                <w:sz w:val="18"/>
                <w:szCs w:val="18"/>
                <w:lang w:eastAsia="ru-RU"/>
              </w:rPr>
            </w:pPr>
          </w:p>
        </w:tc>
        <w:tc>
          <w:tcPr>
            <w:tcW w:w="2623" w:type="dxa"/>
          </w:tcPr>
          <w:p>
            <w:pPr>
              <w:pStyle w:val="10"/>
              <w:spacing w:after="0" w:line="240" w:lineRule="auto"/>
              <w:ind w:left="0"/>
              <w:jc w:val="both"/>
              <w:rPr>
                <w:rFonts w:ascii="Times New Roman" w:hAnsi="Times New Roman" w:eastAsia="Times New Roman" w:cs="Times New Roman"/>
                <w:color w:val="333333"/>
                <w:sz w:val="18"/>
                <w:szCs w:val="18"/>
                <w:lang w:eastAsia="ru-RU"/>
              </w:rPr>
            </w:pPr>
            <w:r>
              <w:rPr>
                <w:rFonts w:ascii="Times New Roman" w:hAnsi="Times New Roman" w:eastAsia="Times New Roman" w:cs="Times New Roman"/>
                <w:color w:val="333333"/>
                <w:sz w:val="18"/>
                <w:szCs w:val="18"/>
                <w:lang w:eastAsia="ru-RU"/>
              </w:rPr>
              <w:t>Административный штраф в размере от 250 000 до 800 000 рублей либо административное приостановление деятельности на срок до 90 суток.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5103" w:type="dxa"/>
          </w:tcPr>
          <w:p>
            <w:pPr>
              <w:pStyle w:val="10"/>
              <w:spacing w:after="0" w:line="240" w:lineRule="auto"/>
              <w:ind w:left="0"/>
              <w:jc w:val="both"/>
              <w:rPr>
                <w:rFonts w:ascii="Times New Roman" w:hAnsi="Times New Roman" w:eastAsia="Times New Roman" w:cs="Times New Roman"/>
                <w:color w:val="333333"/>
                <w:sz w:val="18"/>
                <w:szCs w:val="18"/>
                <w:lang w:eastAsia="ru-RU"/>
              </w:rPr>
            </w:pPr>
            <w:r>
              <w:rPr>
                <w:rFonts w:ascii="Times New Roman" w:hAnsi="Times New Roman" w:eastAsia="Times New Roman" w:cs="Times New Roman"/>
                <w:color w:val="333333"/>
                <w:sz w:val="18"/>
                <w:szCs w:val="18"/>
                <w:lang w:eastAsia="ru-RU"/>
              </w:rPr>
              <w:t>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r>
              <w:fldChar w:fldCharType="begin"/>
            </w:r>
            <w:r>
              <w:instrText xml:space="preserve"> HYPERLINK "http://www.consultant.ru/document/cons_doc_LAW_346752/c137c6f66afe76bc2b195f1d1743662a5fc3d372/" \l "dst100110" </w:instrText>
            </w:r>
            <w:r>
              <w:fldChar w:fldCharType="separate"/>
            </w:r>
            <w:r>
              <w:rPr>
                <w:rFonts w:ascii="Times New Roman" w:hAnsi="Times New Roman" w:eastAsia="Times New Roman" w:cs="Times New Roman"/>
                <w:color w:val="333333"/>
                <w:sz w:val="18"/>
                <w:szCs w:val="18"/>
                <w:lang w:eastAsia="ru-RU"/>
              </w:rPr>
              <w:t>законом</w:t>
            </w:r>
            <w:r>
              <w:rPr>
                <w:rFonts w:ascii="Times New Roman" w:hAnsi="Times New Roman" w:eastAsia="Times New Roman" w:cs="Times New Roman"/>
                <w:color w:val="333333"/>
                <w:sz w:val="18"/>
                <w:szCs w:val="18"/>
                <w:lang w:eastAsia="ru-RU"/>
              </w:rPr>
              <w:fldChar w:fldCharType="end"/>
            </w:r>
            <w:r>
              <w:rPr>
                <w:rFonts w:ascii="Times New Roman" w:hAnsi="Times New Roman" w:eastAsia="Times New Roman" w:cs="Times New Roman"/>
                <w:color w:val="333333"/>
                <w:sz w:val="18"/>
                <w:szCs w:val="18"/>
                <w:lang w:eastAsia="ru-RU"/>
              </w:rPr>
              <w:t xml:space="preserve"> (ч. 2 ст. 18.15 КоАП РФ)</w:t>
            </w:r>
          </w:p>
        </w:tc>
        <w:tc>
          <w:tcPr>
            <w:tcW w:w="2622" w:type="dxa"/>
          </w:tcPr>
          <w:p>
            <w:pPr>
              <w:pStyle w:val="10"/>
              <w:spacing w:after="0" w:line="240" w:lineRule="auto"/>
              <w:ind w:left="0"/>
              <w:jc w:val="both"/>
              <w:rPr>
                <w:rFonts w:ascii="Times New Roman" w:hAnsi="Times New Roman" w:eastAsia="Times New Roman" w:cs="Times New Roman"/>
                <w:color w:val="333333"/>
                <w:sz w:val="18"/>
                <w:szCs w:val="18"/>
                <w:lang w:eastAsia="ru-RU"/>
              </w:rPr>
            </w:pPr>
            <w:r>
              <w:rPr>
                <w:rFonts w:ascii="Times New Roman" w:hAnsi="Times New Roman" w:eastAsia="Times New Roman" w:cs="Times New Roman"/>
                <w:color w:val="333333"/>
                <w:sz w:val="18"/>
                <w:szCs w:val="18"/>
                <w:lang w:eastAsia="ru-RU"/>
              </w:rPr>
              <w:t>Административный штраф в размере от 2000 до 5000 рублей.</w:t>
            </w:r>
          </w:p>
        </w:tc>
        <w:tc>
          <w:tcPr>
            <w:tcW w:w="2623" w:type="dxa"/>
          </w:tcPr>
          <w:p>
            <w:pPr>
              <w:pStyle w:val="10"/>
              <w:spacing w:after="0" w:line="240" w:lineRule="auto"/>
              <w:ind w:left="0"/>
              <w:jc w:val="both"/>
              <w:rPr>
                <w:rFonts w:ascii="Times New Roman" w:hAnsi="Times New Roman" w:eastAsia="Times New Roman" w:cs="Times New Roman"/>
                <w:color w:val="333333"/>
                <w:sz w:val="18"/>
                <w:szCs w:val="18"/>
                <w:lang w:eastAsia="ru-RU"/>
              </w:rPr>
            </w:pPr>
            <w:r>
              <w:rPr>
                <w:rFonts w:ascii="Times New Roman" w:hAnsi="Times New Roman" w:eastAsia="Times New Roman" w:cs="Times New Roman"/>
                <w:color w:val="333333"/>
                <w:sz w:val="18"/>
                <w:szCs w:val="18"/>
                <w:lang w:eastAsia="ru-RU"/>
              </w:rPr>
              <w:t>Административный штраф в размере от 25 000 до 50 000 рублей.</w:t>
            </w:r>
          </w:p>
        </w:tc>
        <w:tc>
          <w:tcPr>
            <w:tcW w:w="2622" w:type="dxa"/>
          </w:tcPr>
          <w:p>
            <w:pPr>
              <w:pStyle w:val="10"/>
              <w:spacing w:after="0" w:line="240" w:lineRule="auto"/>
              <w:ind w:left="0"/>
              <w:jc w:val="both"/>
              <w:rPr>
                <w:rFonts w:ascii="Times New Roman" w:hAnsi="Times New Roman" w:eastAsia="Times New Roman" w:cs="Times New Roman"/>
                <w:color w:val="333333"/>
                <w:sz w:val="18"/>
                <w:szCs w:val="18"/>
                <w:lang w:eastAsia="ru-RU"/>
              </w:rPr>
            </w:pPr>
          </w:p>
        </w:tc>
        <w:tc>
          <w:tcPr>
            <w:tcW w:w="2623" w:type="dxa"/>
          </w:tcPr>
          <w:p>
            <w:pPr>
              <w:pStyle w:val="10"/>
              <w:spacing w:after="0" w:line="240" w:lineRule="auto"/>
              <w:ind w:left="0"/>
              <w:jc w:val="both"/>
              <w:rPr>
                <w:rFonts w:ascii="Times New Roman" w:hAnsi="Times New Roman" w:eastAsia="Times New Roman" w:cs="Times New Roman"/>
                <w:color w:val="333333"/>
                <w:sz w:val="18"/>
                <w:szCs w:val="18"/>
                <w:lang w:eastAsia="ru-RU"/>
              </w:rPr>
            </w:pPr>
            <w:r>
              <w:rPr>
                <w:rFonts w:ascii="Times New Roman" w:hAnsi="Times New Roman" w:eastAsia="Times New Roman" w:cs="Times New Roman"/>
                <w:color w:val="333333"/>
                <w:sz w:val="18"/>
                <w:szCs w:val="18"/>
                <w:lang w:eastAsia="ru-RU"/>
              </w:rPr>
              <w:t>Административный штраф в размере от 250 000 до 800 000 рублей либо административное приостановление деятельности на срок до 90 суток.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5103" w:type="dxa"/>
          </w:tcPr>
          <w:p>
            <w:pPr>
              <w:pStyle w:val="10"/>
              <w:spacing w:after="0" w:line="240" w:lineRule="auto"/>
              <w:ind w:left="0"/>
              <w:jc w:val="both"/>
              <w:rPr>
                <w:rFonts w:ascii="Times New Roman" w:hAnsi="Times New Roman" w:eastAsia="Times New Roman" w:cs="Times New Roman"/>
                <w:color w:val="333333"/>
                <w:sz w:val="18"/>
                <w:szCs w:val="18"/>
                <w:lang w:eastAsia="ru-RU"/>
              </w:rPr>
            </w:pPr>
            <w:r>
              <w:rPr>
                <w:rFonts w:ascii="Times New Roman" w:hAnsi="Times New Roman" w:eastAsia="Times New Roman" w:cs="Times New Roman"/>
                <w:color w:val="333333"/>
                <w:sz w:val="18"/>
                <w:szCs w:val="18"/>
                <w:lang w:eastAsia="ru-RU"/>
              </w:rPr>
              <w:t>Неуведомление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(ч. 3 ст. 18.15 КоАП РФ)</w:t>
            </w:r>
          </w:p>
        </w:tc>
        <w:tc>
          <w:tcPr>
            <w:tcW w:w="2622" w:type="dxa"/>
          </w:tcPr>
          <w:p>
            <w:pPr>
              <w:pStyle w:val="10"/>
              <w:spacing w:after="0" w:line="240" w:lineRule="auto"/>
              <w:ind w:left="0"/>
              <w:jc w:val="both"/>
              <w:rPr>
                <w:rFonts w:ascii="Times New Roman" w:hAnsi="Times New Roman" w:eastAsia="Times New Roman" w:cs="Times New Roman"/>
                <w:color w:val="333333"/>
                <w:sz w:val="18"/>
                <w:szCs w:val="18"/>
                <w:lang w:eastAsia="ru-RU"/>
              </w:rPr>
            </w:pPr>
            <w:r>
              <w:rPr>
                <w:rFonts w:ascii="Times New Roman" w:hAnsi="Times New Roman" w:eastAsia="Times New Roman" w:cs="Times New Roman"/>
                <w:color w:val="333333"/>
                <w:sz w:val="18"/>
                <w:szCs w:val="18"/>
                <w:lang w:eastAsia="ru-RU"/>
              </w:rPr>
              <w:t>Административный штраф в размере от 2000 до 5000 рублей.</w:t>
            </w:r>
          </w:p>
        </w:tc>
        <w:tc>
          <w:tcPr>
            <w:tcW w:w="2623" w:type="dxa"/>
          </w:tcPr>
          <w:p>
            <w:pPr>
              <w:pStyle w:val="10"/>
              <w:spacing w:after="0" w:line="240" w:lineRule="auto"/>
              <w:ind w:left="0"/>
              <w:jc w:val="both"/>
              <w:rPr>
                <w:rFonts w:ascii="Times New Roman" w:hAnsi="Times New Roman" w:eastAsia="Times New Roman" w:cs="Times New Roman"/>
                <w:color w:val="333333"/>
                <w:sz w:val="18"/>
                <w:szCs w:val="18"/>
                <w:lang w:eastAsia="ru-RU"/>
              </w:rPr>
            </w:pPr>
            <w:r>
              <w:rPr>
                <w:rFonts w:ascii="Times New Roman" w:hAnsi="Times New Roman" w:eastAsia="Times New Roman" w:cs="Times New Roman"/>
                <w:color w:val="333333"/>
                <w:sz w:val="18"/>
                <w:szCs w:val="18"/>
                <w:lang w:eastAsia="ru-RU"/>
              </w:rPr>
              <w:t>Административный штраф в размере от 35 000 до 50 000 рублей.</w:t>
            </w:r>
          </w:p>
        </w:tc>
        <w:tc>
          <w:tcPr>
            <w:tcW w:w="2622" w:type="dxa"/>
          </w:tcPr>
          <w:p>
            <w:pPr>
              <w:pStyle w:val="10"/>
              <w:spacing w:after="0" w:line="240" w:lineRule="auto"/>
              <w:ind w:left="0"/>
              <w:jc w:val="both"/>
              <w:rPr>
                <w:rFonts w:ascii="Times New Roman" w:hAnsi="Times New Roman" w:eastAsia="Times New Roman" w:cs="Times New Roman"/>
                <w:color w:val="333333"/>
                <w:sz w:val="18"/>
                <w:szCs w:val="18"/>
                <w:lang w:eastAsia="ru-RU"/>
              </w:rPr>
            </w:pPr>
          </w:p>
        </w:tc>
        <w:tc>
          <w:tcPr>
            <w:tcW w:w="2623" w:type="dxa"/>
          </w:tcPr>
          <w:p>
            <w:pPr>
              <w:pStyle w:val="10"/>
              <w:spacing w:after="0" w:line="240" w:lineRule="auto"/>
              <w:ind w:left="0"/>
              <w:jc w:val="both"/>
              <w:rPr>
                <w:rFonts w:ascii="Times New Roman" w:hAnsi="Times New Roman" w:eastAsia="Times New Roman" w:cs="Times New Roman"/>
                <w:color w:val="333333"/>
                <w:sz w:val="18"/>
                <w:szCs w:val="18"/>
                <w:lang w:eastAsia="ru-RU"/>
              </w:rPr>
            </w:pPr>
            <w:r>
              <w:rPr>
                <w:rFonts w:ascii="Times New Roman" w:hAnsi="Times New Roman" w:eastAsia="Times New Roman" w:cs="Times New Roman"/>
                <w:color w:val="333333"/>
                <w:sz w:val="18"/>
                <w:szCs w:val="18"/>
                <w:lang w:eastAsia="ru-RU"/>
              </w:rPr>
              <w:t>Административный штраф в размере от 400 000 до 800 000 рублей либо административное приостановление деятельности на срок до 90 суток.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5103" w:type="dxa"/>
          </w:tcPr>
          <w:p>
            <w:pPr>
              <w:pStyle w:val="10"/>
              <w:spacing w:after="0" w:line="240" w:lineRule="auto"/>
              <w:ind w:left="0"/>
              <w:jc w:val="both"/>
              <w:rPr>
                <w:rFonts w:ascii="Times New Roman" w:hAnsi="Times New Roman" w:eastAsia="Times New Roman" w:cs="Times New Roman"/>
                <w:color w:val="333333"/>
                <w:sz w:val="18"/>
                <w:szCs w:val="18"/>
                <w:lang w:eastAsia="ru-RU"/>
              </w:rPr>
            </w:pPr>
            <w:r>
              <w:rPr>
                <w:rFonts w:ascii="Times New Roman" w:hAnsi="Times New Roman" w:eastAsia="Times New Roman" w:cs="Times New Roman"/>
                <w:color w:val="333333"/>
                <w:sz w:val="18"/>
                <w:szCs w:val="18"/>
                <w:lang w:eastAsia="ru-RU"/>
              </w:rPr>
              <w:t>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(ч. 1 ст. 18.16 КоАП РФ)</w:t>
            </w:r>
          </w:p>
        </w:tc>
        <w:tc>
          <w:tcPr>
            <w:tcW w:w="2622" w:type="dxa"/>
          </w:tcPr>
          <w:p>
            <w:pPr>
              <w:pStyle w:val="10"/>
              <w:spacing w:after="0" w:line="240" w:lineRule="auto"/>
              <w:ind w:left="0"/>
              <w:jc w:val="both"/>
              <w:rPr>
                <w:rFonts w:ascii="Times New Roman" w:hAnsi="Times New Roman" w:eastAsia="Times New Roman" w:cs="Times New Roman"/>
                <w:color w:val="333333"/>
                <w:sz w:val="20"/>
                <w:szCs w:val="20"/>
                <w:lang w:eastAsia="ru-RU"/>
              </w:rPr>
            </w:pPr>
          </w:p>
        </w:tc>
        <w:tc>
          <w:tcPr>
            <w:tcW w:w="2623" w:type="dxa"/>
          </w:tcPr>
          <w:p>
            <w:pPr>
              <w:pStyle w:val="10"/>
              <w:spacing w:after="0" w:line="240" w:lineRule="auto"/>
              <w:ind w:left="0"/>
              <w:jc w:val="both"/>
              <w:rPr>
                <w:rFonts w:ascii="Times New Roman" w:hAnsi="Times New Roman" w:eastAsia="Times New Roman" w:cs="Times New Roman"/>
                <w:color w:val="333333"/>
                <w:sz w:val="18"/>
                <w:szCs w:val="18"/>
                <w:lang w:eastAsia="ru-RU"/>
              </w:rPr>
            </w:pPr>
            <w:r>
              <w:rPr>
                <w:rFonts w:ascii="Times New Roman" w:hAnsi="Times New Roman" w:eastAsia="Times New Roman" w:cs="Times New Roman"/>
                <w:color w:val="333333"/>
                <w:sz w:val="18"/>
                <w:szCs w:val="18"/>
                <w:lang w:eastAsia="ru-RU"/>
              </w:rPr>
              <w:t>Административный штраф в размере от 45 000 до 50 000 рублей.</w:t>
            </w:r>
          </w:p>
        </w:tc>
        <w:tc>
          <w:tcPr>
            <w:tcW w:w="2622" w:type="dxa"/>
          </w:tcPr>
          <w:p>
            <w:pPr>
              <w:pStyle w:val="10"/>
              <w:spacing w:after="0" w:line="240" w:lineRule="auto"/>
              <w:ind w:left="0"/>
              <w:jc w:val="both"/>
              <w:rPr>
                <w:rFonts w:ascii="Times New Roman" w:hAnsi="Times New Roman" w:eastAsia="Times New Roman" w:cs="Times New Roman"/>
                <w:color w:val="333333"/>
                <w:sz w:val="18"/>
                <w:szCs w:val="18"/>
                <w:lang w:eastAsia="ru-RU"/>
              </w:rPr>
            </w:pPr>
            <w:r>
              <w:rPr>
                <w:rFonts w:ascii="Times New Roman" w:hAnsi="Times New Roman" w:eastAsia="Times New Roman" w:cs="Times New Roman"/>
                <w:color w:val="333333"/>
                <w:sz w:val="18"/>
                <w:szCs w:val="18"/>
                <w:lang w:eastAsia="ru-RU"/>
              </w:rPr>
              <w:t>Административный штраф в размере от 350 000 до 800 000 рублей либо административное приостановление деятельности на срок от 14 до 90 суток.</w:t>
            </w:r>
          </w:p>
        </w:tc>
        <w:tc>
          <w:tcPr>
            <w:tcW w:w="2623" w:type="dxa"/>
          </w:tcPr>
          <w:p>
            <w:pPr>
              <w:pStyle w:val="10"/>
              <w:spacing w:after="0" w:line="240" w:lineRule="auto"/>
              <w:ind w:left="0"/>
              <w:jc w:val="both"/>
              <w:rPr>
                <w:rFonts w:ascii="Times New Roman" w:hAnsi="Times New Roman" w:eastAsia="Times New Roman" w:cs="Times New Roman"/>
                <w:color w:val="333333"/>
                <w:sz w:val="18"/>
                <w:szCs w:val="18"/>
                <w:lang w:eastAsia="ru-RU"/>
              </w:rPr>
            </w:pPr>
            <w:r>
              <w:rPr>
                <w:rFonts w:ascii="Times New Roman" w:hAnsi="Times New Roman" w:eastAsia="Times New Roman" w:cs="Times New Roman"/>
                <w:color w:val="333333"/>
                <w:sz w:val="18"/>
                <w:szCs w:val="18"/>
                <w:lang w:eastAsia="ru-RU"/>
              </w:rPr>
              <w:t>Административный штраф в размере от 450 000 до 800 000 рублей либо административное приостановление деятельности на срок от 14 до 90 суток.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5103" w:type="dxa"/>
          </w:tcPr>
          <w:p>
            <w:pPr>
              <w:pStyle w:val="10"/>
              <w:spacing w:after="0" w:line="240" w:lineRule="auto"/>
              <w:ind w:left="0"/>
              <w:jc w:val="both"/>
              <w:rPr>
                <w:rFonts w:ascii="Times New Roman" w:hAnsi="Times New Roman" w:eastAsia="Times New Roman" w:cs="Times New Roman"/>
                <w:color w:val="333333"/>
                <w:sz w:val="18"/>
                <w:szCs w:val="18"/>
                <w:lang w:eastAsia="ru-RU"/>
              </w:rPr>
            </w:pPr>
            <w:r>
              <w:rPr>
                <w:rFonts w:ascii="Times New Roman" w:hAnsi="Times New Roman" w:eastAsia="Times New Roman" w:cs="Times New Roman"/>
                <w:color w:val="333333"/>
                <w:sz w:val="18"/>
                <w:szCs w:val="18"/>
                <w:lang w:eastAsia="ru-RU"/>
              </w:rPr>
              <w:t>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r>
              <w:fldChar w:fldCharType="begin"/>
            </w:r>
            <w:r>
              <w:instrText xml:space="preserve"> HYPERLINK "http://www.consultant.ru/document/cons_doc_LAW_346752/c137c6f66afe76bc2b195f1d1743662a5fc3d372/" \l "dst100110" </w:instrText>
            </w:r>
            <w:r>
              <w:fldChar w:fldCharType="separate"/>
            </w:r>
            <w:r>
              <w:rPr>
                <w:rFonts w:ascii="Times New Roman" w:hAnsi="Times New Roman" w:eastAsia="Times New Roman" w:cs="Times New Roman"/>
                <w:color w:val="333333"/>
                <w:sz w:val="18"/>
                <w:szCs w:val="18"/>
                <w:lang w:eastAsia="ru-RU"/>
              </w:rPr>
              <w:t>законом</w:t>
            </w:r>
            <w:r>
              <w:rPr>
                <w:rFonts w:ascii="Times New Roman" w:hAnsi="Times New Roman" w:eastAsia="Times New Roman" w:cs="Times New Roman"/>
                <w:color w:val="333333"/>
                <w:sz w:val="18"/>
                <w:szCs w:val="18"/>
                <w:lang w:eastAsia="ru-RU"/>
              </w:rPr>
              <w:fldChar w:fldCharType="end"/>
            </w:r>
            <w:r>
              <w:rPr>
                <w:rFonts w:ascii="Times New Roman" w:hAnsi="Times New Roman" w:eastAsia="Times New Roman" w:cs="Times New Roman"/>
                <w:color w:val="333333"/>
                <w:sz w:val="18"/>
                <w:szCs w:val="18"/>
                <w:lang w:eastAsia="ru-RU"/>
              </w:rPr>
              <w:t xml:space="preserve"> (ч. 2 ст. 18.16 КоАП РФ)</w:t>
            </w:r>
          </w:p>
        </w:tc>
        <w:tc>
          <w:tcPr>
            <w:tcW w:w="2622" w:type="dxa"/>
          </w:tcPr>
          <w:p>
            <w:pPr>
              <w:pStyle w:val="10"/>
              <w:spacing w:after="0" w:line="240" w:lineRule="auto"/>
              <w:ind w:left="0"/>
              <w:jc w:val="both"/>
              <w:rPr>
                <w:rFonts w:ascii="Times New Roman" w:hAnsi="Times New Roman" w:eastAsia="Times New Roman" w:cs="Times New Roman"/>
                <w:color w:val="333333"/>
                <w:sz w:val="20"/>
                <w:szCs w:val="20"/>
                <w:lang w:eastAsia="ru-RU"/>
              </w:rPr>
            </w:pPr>
          </w:p>
        </w:tc>
        <w:tc>
          <w:tcPr>
            <w:tcW w:w="2623" w:type="dxa"/>
          </w:tcPr>
          <w:p>
            <w:pPr>
              <w:pStyle w:val="10"/>
              <w:spacing w:after="0" w:line="240" w:lineRule="auto"/>
              <w:ind w:left="0"/>
              <w:jc w:val="both"/>
              <w:rPr>
                <w:rFonts w:ascii="Times New Roman" w:hAnsi="Times New Roman" w:eastAsia="Times New Roman" w:cs="Times New Roman"/>
                <w:color w:val="333333"/>
                <w:sz w:val="18"/>
                <w:szCs w:val="18"/>
                <w:lang w:eastAsia="ru-RU"/>
              </w:rPr>
            </w:pPr>
            <w:r>
              <w:rPr>
                <w:rFonts w:ascii="Times New Roman" w:hAnsi="Times New Roman" w:eastAsia="Times New Roman" w:cs="Times New Roman"/>
                <w:color w:val="333333"/>
                <w:sz w:val="18"/>
                <w:szCs w:val="18"/>
                <w:lang w:eastAsia="ru-RU"/>
              </w:rPr>
              <w:t>Административный штраф в размере от 45 000 до 50 000 рублей.</w:t>
            </w:r>
          </w:p>
        </w:tc>
        <w:tc>
          <w:tcPr>
            <w:tcW w:w="2622" w:type="dxa"/>
          </w:tcPr>
          <w:p>
            <w:pPr>
              <w:pStyle w:val="10"/>
              <w:spacing w:after="0" w:line="240" w:lineRule="auto"/>
              <w:ind w:left="0"/>
              <w:jc w:val="both"/>
              <w:rPr>
                <w:rFonts w:ascii="Times New Roman" w:hAnsi="Times New Roman" w:eastAsia="Times New Roman" w:cs="Times New Roman"/>
                <w:color w:val="333333"/>
                <w:sz w:val="18"/>
                <w:szCs w:val="18"/>
                <w:lang w:eastAsia="ru-RU"/>
              </w:rPr>
            </w:pPr>
            <w:r>
              <w:rPr>
                <w:rFonts w:ascii="Times New Roman" w:hAnsi="Times New Roman" w:eastAsia="Times New Roman" w:cs="Times New Roman"/>
                <w:color w:val="333333"/>
                <w:sz w:val="18"/>
                <w:szCs w:val="18"/>
                <w:lang w:eastAsia="ru-RU"/>
              </w:rPr>
              <w:t>Административный штраф в размере от 350 000 до 800 000 рублей либо административное приостановление деятельности на срок от 14 до 90 суток.</w:t>
            </w:r>
          </w:p>
        </w:tc>
        <w:tc>
          <w:tcPr>
            <w:tcW w:w="2623" w:type="dxa"/>
          </w:tcPr>
          <w:p>
            <w:pPr>
              <w:pStyle w:val="10"/>
              <w:spacing w:after="0" w:line="240" w:lineRule="auto"/>
              <w:ind w:left="0"/>
              <w:jc w:val="both"/>
              <w:rPr>
                <w:rFonts w:ascii="Times New Roman" w:hAnsi="Times New Roman" w:eastAsia="Times New Roman" w:cs="Times New Roman"/>
                <w:color w:val="333333"/>
                <w:sz w:val="18"/>
                <w:szCs w:val="18"/>
                <w:lang w:eastAsia="ru-RU"/>
              </w:rPr>
            </w:pPr>
            <w:r>
              <w:rPr>
                <w:rFonts w:ascii="Times New Roman" w:hAnsi="Times New Roman" w:eastAsia="Times New Roman" w:cs="Times New Roman"/>
                <w:color w:val="333333"/>
                <w:sz w:val="18"/>
                <w:szCs w:val="18"/>
                <w:lang w:eastAsia="ru-RU"/>
              </w:rPr>
              <w:t>Административный штраф в размере от 450 000 до 800 000 рублей либо административное приостановление деятельности на срок от 14 до 90 суток.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5103" w:type="dxa"/>
          </w:tcPr>
          <w:p>
            <w:pPr>
              <w:pStyle w:val="10"/>
              <w:spacing w:after="0" w:line="240" w:lineRule="auto"/>
              <w:ind w:left="0"/>
              <w:jc w:val="both"/>
              <w:rPr>
                <w:rFonts w:ascii="Times New Roman" w:hAnsi="Times New Roman" w:eastAsia="Times New Roman" w:cs="Times New Roman"/>
                <w:color w:val="333333"/>
                <w:sz w:val="18"/>
                <w:szCs w:val="18"/>
                <w:lang w:eastAsia="ru-RU"/>
              </w:rPr>
            </w:pPr>
            <w:r>
              <w:rPr>
                <w:rFonts w:ascii="Times New Roman" w:hAnsi="Times New Roman" w:eastAsia="Times New Roman" w:cs="Times New Roman"/>
                <w:color w:val="333333"/>
                <w:sz w:val="18"/>
                <w:szCs w:val="18"/>
                <w:lang w:eastAsia="ru-RU"/>
              </w:rPr>
              <w:t>Нарушения, предусмотренные </w:t>
            </w:r>
            <w:r>
              <w:fldChar w:fldCharType="begin"/>
            </w:r>
            <w:r>
              <w:instrText xml:space="preserve"> HYPERLINK "http://www.consultant.ru/document/cons_doc_LAW_347999/6d6661658d2cd9c12688adcd7f8cd42784bb2f15/" \l "dst103225" </w:instrText>
            </w:r>
            <w:r>
              <w:fldChar w:fldCharType="separate"/>
            </w:r>
            <w:r>
              <w:rPr>
                <w:rFonts w:ascii="Times New Roman" w:hAnsi="Times New Roman" w:eastAsia="Times New Roman" w:cs="Times New Roman"/>
                <w:color w:val="333333"/>
                <w:sz w:val="18"/>
                <w:szCs w:val="18"/>
                <w:lang w:eastAsia="ru-RU"/>
              </w:rPr>
              <w:t>частями 1</w:t>
            </w:r>
            <w:r>
              <w:rPr>
                <w:rFonts w:ascii="Times New Roman" w:hAnsi="Times New Roman" w:eastAsia="Times New Roman" w:cs="Times New Roman"/>
                <w:color w:val="333333"/>
                <w:sz w:val="18"/>
                <w:szCs w:val="18"/>
                <w:lang w:eastAsia="ru-RU"/>
              </w:rPr>
              <w:fldChar w:fldCharType="end"/>
            </w:r>
            <w:r>
              <w:rPr>
                <w:rFonts w:ascii="Times New Roman" w:hAnsi="Times New Roman" w:eastAsia="Times New Roman" w:cs="Times New Roman"/>
                <w:color w:val="333333"/>
                <w:sz w:val="18"/>
                <w:szCs w:val="18"/>
                <w:lang w:eastAsia="ru-RU"/>
              </w:rPr>
              <w:t> и </w:t>
            </w:r>
            <w:r>
              <w:fldChar w:fldCharType="begin"/>
            </w:r>
            <w:r>
              <w:instrText xml:space="preserve"> HYPERLINK "http://www.consultant.ru/document/cons_doc_LAW_347999/6d6661658d2cd9c12688adcd7f8cd42784bb2f15/" \l "dst6187" </w:instrText>
            </w:r>
            <w:r>
              <w:fldChar w:fldCharType="separate"/>
            </w:r>
            <w:r>
              <w:rPr>
                <w:rFonts w:ascii="Times New Roman" w:hAnsi="Times New Roman" w:eastAsia="Times New Roman" w:cs="Times New Roman"/>
                <w:color w:val="333333"/>
                <w:sz w:val="18"/>
                <w:szCs w:val="18"/>
                <w:lang w:eastAsia="ru-RU"/>
              </w:rPr>
              <w:t>2</w:t>
            </w:r>
            <w:r>
              <w:rPr>
                <w:rFonts w:ascii="Times New Roman" w:hAnsi="Times New Roman" w:eastAsia="Times New Roman" w:cs="Times New Roman"/>
                <w:color w:val="333333"/>
                <w:sz w:val="18"/>
                <w:szCs w:val="18"/>
                <w:lang w:eastAsia="ru-RU"/>
              </w:rPr>
              <w:fldChar w:fldCharType="end"/>
            </w:r>
            <w:r>
              <w:rPr>
                <w:rFonts w:ascii="Times New Roman" w:hAnsi="Times New Roman" w:eastAsia="Times New Roman" w:cs="Times New Roman"/>
                <w:color w:val="333333"/>
                <w:sz w:val="18"/>
                <w:szCs w:val="18"/>
                <w:lang w:eastAsia="ru-RU"/>
              </w:rPr>
              <w:t> настоящей статьи, совершенные в городе федерального значения Москве или Санкт-Петербурге либо в Московской или Ленинградской области (ч. 3 ст. 18.16 КоАП РФ)</w:t>
            </w:r>
          </w:p>
        </w:tc>
        <w:tc>
          <w:tcPr>
            <w:tcW w:w="2622" w:type="dxa"/>
          </w:tcPr>
          <w:p>
            <w:pPr>
              <w:pStyle w:val="10"/>
              <w:spacing w:after="0" w:line="240" w:lineRule="auto"/>
              <w:ind w:left="0"/>
              <w:jc w:val="both"/>
              <w:rPr>
                <w:rFonts w:ascii="Times New Roman" w:hAnsi="Times New Roman" w:eastAsia="Times New Roman" w:cs="Times New Roman"/>
                <w:color w:val="333333"/>
                <w:sz w:val="20"/>
                <w:szCs w:val="20"/>
                <w:lang w:eastAsia="ru-RU"/>
              </w:rPr>
            </w:pPr>
          </w:p>
        </w:tc>
        <w:tc>
          <w:tcPr>
            <w:tcW w:w="2623" w:type="dxa"/>
          </w:tcPr>
          <w:p>
            <w:pPr>
              <w:pStyle w:val="10"/>
              <w:spacing w:after="0" w:line="240" w:lineRule="auto"/>
              <w:ind w:left="0"/>
              <w:jc w:val="both"/>
              <w:rPr>
                <w:rFonts w:ascii="Times New Roman" w:hAnsi="Times New Roman" w:eastAsia="Times New Roman" w:cs="Times New Roman"/>
                <w:color w:val="333333"/>
                <w:sz w:val="18"/>
                <w:szCs w:val="18"/>
                <w:lang w:eastAsia="ru-RU"/>
              </w:rPr>
            </w:pPr>
            <w:r>
              <w:rPr>
                <w:rFonts w:ascii="Times New Roman" w:hAnsi="Times New Roman" w:eastAsia="Times New Roman" w:cs="Times New Roman"/>
                <w:color w:val="333333"/>
                <w:sz w:val="18"/>
                <w:szCs w:val="18"/>
                <w:lang w:eastAsia="ru-RU"/>
              </w:rPr>
              <w:t>Административный штраф в размере от 45 000 до 70 000 рублей.</w:t>
            </w:r>
          </w:p>
        </w:tc>
        <w:tc>
          <w:tcPr>
            <w:tcW w:w="2622" w:type="dxa"/>
          </w:tcPr>
          <w:p>
            <w:pPr>
              <w:pStyle w:val="10"/>
              <w:spacing w:after="0" w:line="240" w:lineRule="auto"/>
              <w:ind w:left="0"/>
              <w:jc w:val="both"/>
              <w:rPr>
                <w:rFonts w:ascii="Times New Roman" w:hAnsi="Times New Roman" w:eastAsia="Times New Roman" w:cs="Times New Roman"/>
                <w:color w:val="333333"/>
                <w:sz w:val="18"/>
                <w:szCs w:val="18"/>
                <w:lang w:eastAsia="ru-RU"/>
              </w:rPr>
            </w:pPr>
          </w:p>
        </w:tc>
        <w:tc>
          <w:tcPr>
            <w:tcW w:w="2623" w:type="dxa"/>
          </w:tcPr>
          <w:p>
            <w:pPr>
              <w:pStyle w:val="10"/>
              <w:spacing w:after="0" w:line="240" w:lineRule="auto"/>
              <w:ind w:left="0"/>
              <w:jc w:val="both"/>
              <w:rPr>
                <w:rFonts w:ascii="Times New Roman" w:hAnsi="Times New Roman" w:eastAsia="Times New Roman" w:cs="Times New Roman"/>
                <w:color w:val="333333"/>
                <w:sz w:val="18"/>
                <w:szCs w:val="18"/>
                <w:lang w:eastAsia="ru-RU"/>
              </w:rPr>
            </w:pPr>
            <w:r>
              <w:rPr>
                <w:rFonts w:ascii="Times New Roman" w:hAnsi="Times New Roman" w:eastAsia="Times New Roman" w:cs="Times New Roman"/>
                <w:color w:val="333333"/>
                <w:sz w:val="18"/>
                <w:szCs w:val="18"/>
                <w:lang w:eastAsia="ru-RU"/>
              </w:rPr>
              <w:t>Административный штраф в размере от 450 000 до 1 000 000 рублей либо административное приостановление деятельности на срок от 14 до 90 суток.</w:t>
            </w:r>
          </w:p>
          <w:p>
            <w:pPr>
              <w:pStyle w:val="10"/>
              <w:spacing w:after="0" w:line="240" w:lineRule="auto"/>
              <w:ind w:left="0"/>
              <w:jc w:val="both"/>
              <w:rPr>
                <w:rFonts w:ascii="Times New Roman" w:hAnsi="Times New Roman" w:eastAsia="Times New Roman" w:cs="Times New Roman"/>
                <w:color w:val="333333"/>
                <w:sz w:val="18"/>
                <w:szCs w:val="18"/>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5103" w:type="dxa"/>
          </w:tcPr>
          <w:p>
            <w:pPr>
              <w:pStyle w:val="10"/>
              <w:spacing w:after="0" w:line="240" w:lineRule="auto"/>
              <w:ind w:left="0"/>
              <w:jc w:val="both"/>
              <w:rPr>
                <w:rFonts w:ascii="Times New Roman" w:hAnsi="Times New Roman" w:eastAsia="Times New Roman" w:cs="Times New Roman"/>
                <w:color w:val="333333"/>
                <w:sz w:val="18"/>
                <w:szCs w:val="18"/>
                <w:lang w:eastAsia="ru-RU"/>
              </w:rPr>
            </w:pPr>
            <w:r>
              <w:rPr>
                <w:rFonts w:ascii="Times New Roman" w:hAnsi="Times New Roman" w:eastAsia="Times New Roman" w:cs="Times New Roman"/>
                <w:color w:val="333333"/>
                <w:sz w:val="18"/>
                <w:szCs w:val="18"/>
                <w:lang w:eastAsia="ru-RU"/>
              </w:rPr>
              <w:t>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(ч. 1 ст. 18.17 КоАП РФ)</w:t>
            </w:r>
          </w:p>
        </w:tc>
        <w:tc>
          <w:tcPr>
            <w:tcW w:w="2622" w:type="dxa"/>
          </w:tcPr>
          <w:p>
            <w:pPr>
              <w:pStyle w:val="10"/>
              <w:spacing w:after="0" w:line="240" w:lineRule="auto"/>
              <w:ind w:left="0"/>
              <w:jc w:val="both"/>
              <w:rPr>
                <w:rFonts w:ascii="Times New Roman" w:hAnsi="Times New Roman" w:eastAsia="Times New Roman" w:cs="Times New Roman"/>
                <w:color w:val="333333"/>
                <w:sz w:val="18"/>
                <w:szCs w:val="18"/>
                <w:lang w:eastAsia="ru-RU"/>
              </w:rPr>
            </w:pPr>
            <w:r>
              <w:rPr>
                <w:rFonts w:ascii="Times New Roman" w:hAnsi="Times New Roman" w:eastAsia="Times New Roman" w:cs="Times New Roman"/>
                <w:color w:val="333333"/>
                <w:sz w:val="18"/>
                <w:szCs w:val="18"/>
                <w:lang w:eastAsia="ru-RU"/>
              </w:rPr>
              <w:t>Административный штраф в размере от 2000 до 4000 рублей.</w:t>
            </w:r>
          </w:p>
        </w:tc>
        <w:tc>
          <w:tcPr>
            <w:tcW w:w="2623" w:type="dxa"/>
          </w:tcPr>
          <w:p>
            <w:pPr>
              <w:pStyle w:val="10"/>
              <w:spacing w:after="0" w:line="240" w:lineRule="auto"/>
              <w:ind w:left="0"/>
              <w:jc w:val="both"/>
              <w:rPr>
                <w:rFonts w:ascii="Times New Roman" w:hAnsi="Times New Roman" w:eastAsia="Times New Roman" w:cs="Times New Roman"/>
                <w:color w:val="333333"/>
                <w:sz w:val="18"/>
                <w:szCs w:val="18"/>
                <w:lang w:eastAsia="ru-RU"/>
              </w:rPr>
            </w:pPr>
            <w:r>
              <w:rPr>
                <w:rFonts w:ascii="Times New Roman" w:hAnsi="Times New Roman" w:eastAsia="Times New Roman" w:cs="Times New Roman"/>
                <w:color w:val="333333"/>
                <w:sz w:val="18"/>
                <w:szCs w:val="18"/>
                <w:lang w:eastAsia="ru-RU"/>
              </w:rPr>
              <w:t>Административный штраф в размере от 45 000 до 50 000 рублей.</w:t>
            </w:r>
          </w:p>
        </w:tc>
        <w:tc>
          <w:tcPr>
            <w:tcW w:w="2622" w:type="dxa"/>
          </w:tcPr>
          <w:p>
            <w:pPr>
              <w:pStyle w:val="10"/>
              <w:spacing w:after="0" w:line="240" w:lineRule="auto"/>
              <w:ind w:left="0"/>
              <w:jc w:val="both"/>
              <w:rPr>
                <w:rFonts w:ascii="Times New Roman" w:hAnsi="Times New Roman" w:eastAsia="Times New Roman" w:cs="Times New Roman"/>
                <w:color w:val="333333"/>
                <w:sz w:val="18"/>
                <w:szCs w:val="18"/>
                <w:lang w:eastAsia="ru-RU"/>
              </w:rPr>
            </w:pPr>
          </w:p>
        </w:tc>
        <w:tc>
          <w:tcPr>
            <w:tcW w:w="2623" w:type="dxa"/>
          </w:tcPr>
          <w:p>
            <w:pPr>
              <w:pStyle w:val="10"/>
              <w:spacing w:after="0" w:line="240" w:lineRule="auto"/>
              <w:ind w:left="0"/>
              <w:jc w:val="both"/>
              <w:rPr>
                <w:rFonts w:ascii="Times New Roman" w:hAnsi="Times New Roman" w:eastAsia="Times New Roman" w:cs="Times New Roman"/>
                <w:color w:val="333333"/>
                <w:sz w:val="18"/>
                <w:szCs w:val="18"/>
                <w:lang w:eastAsia="ru-RU"/>
              </w:rPr>
            </w:pPr>
            <w:r>
              <w:rPr>
                <w:rFonts w:ascii="Times New Roman" w:hAnsi="Times New Roman" w:eastAsia="Times New Roman" w:cs="Times New Roman"/>
                <w:color w:val="333333"/>
                <w:sz w:val="18"/>
                <w:szCs w:val="18"/>
                <w:lang w:eastAsia="ru-RU"/>
              </w:rPr>
              <w:t>Административный штраф в размере от 800 000 до 1 000 000 рублей либо административное приостановление деятельности на срок от 14 до 90 суток.</w:t>
            </w:r>
          </w:p>
          <w:p>
            <w:pPr>
              <w:pStyle w:val="10"/>
              <w:spacing w:after="0" w:line="240" w:lineRule="auto"/>
              <w:ind w:left="0"/>
              <w:jc w:val="both"/>
              <w:rPr>
                <w:rFonts w:ascii="Times New Roman" w:hAnsi="Times New Roman" w:eastAsia="Times New Roman" w:cs="Times New Roman"/>
                <w:color w:val="333333"/>
                <w:sz w:val="18"/>
                <w:szCs w:val="18"/>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5103" w:type="dxa"/>
          </w:tcPr>
          <w:p>
            <w:pPr>
              <w:pStyle w:val="10"/>
              <w:spacing w:after="0" w:line="240" w:lineRule="auto"/>
              <w:ind w:left="0"/>
              <w:jc w:val="both"/>
              <w:rPr>
                <w:rFonts w:ascii="Times New Roman" w:hAnsi="Times New Roman" w:eastAsia="Times New Roman" w:cs="Times New Roman"/>
                <w:color w:val="333333"/>
                <w:sz w:val="18"/>
                <w:szCs w:val="18"/>
                <w:lang w:eastAsia="ru-RU"/>
              </w:rPr>
            </w:pPr>
            <w:r>
              <w:rPr>
                <w:rFonts w:ascii="Times New Roman" w:hAnsi="Times New Roman" w:eastAsia="Times New Roman" w:cs="Times New Roman"/>
                <w:color w:val="333333"/>
                <w:sz w:val="18"/>
                <w:szCs w:val="18"/>
                <w:lang w:eastAsia="ru-RU"/>
              </w:rPr>
              <w:t>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(ч. 2 ст. 18.17 КоАП РФ)</w:t>
            </w:r>
          </w:p>
        </w:tc>
        <w:tc>
          <w:tcPr>
            <w:tcW w:w="2622" w:type="dxa"/>
          </w:tcPr>
          <w:p>
            <w:pPr>
              <w:pStyle w:val="10"/>
              <w:spacing w:after="0" w:line="240" w:lineRule="auto"/>
              <w:ind w:left="0"/>
              <w:jc w:val="both"/>
              <w:rPr>
                <w:rFonts w:ascii="Times New Roman" w:hAnsi="Times New Roman" w:eastAsia="Times New Roman" w:cs="Times New Roman"/>
                <w:color w:val="333333"/>
                <w:sz w:val="18"/>
                <w:szCs w:val="18"/>
                <w:lang w:eastAsia="ru-RU"/>
              </w:rPr>
            </w:pPr>
            <w:r>
              <w:rPr>
                <w:rFonts w:ascii="Times New Roman" w:hAnsi="Times New Roman" w:eastAsia="Times New Roman" w:cs="Times New Roman"/>
                <w:color w:val="333333"/>
                <w:sz w:val="18"/>
                <w:szCs w:val="18"/>
                <w:lang w:eastAsia="ru-RU"/>
              </w:rPr>
              <w:t>Административный штраф в размере от 2000 до 5000 рублей с административным выдворением за пределы Российской Федерации или без такового</w:t>
            </w:r>
          </w:p>
        </w:tc>
        <w:tc>
          <w:tcPr>
            <w:tcW w:w="2623" w:type="dxa"/>
          </w:tcPr>
          <w:p>
            <w:pPr>
              <w:pStyle w:val="10"/>
              <w:spacing w:after="0" w:line="240" w:lineRule="auto"/>
              <w:ind w:left="0"/>
              <w:jc w:val="both"/>
              <w:rPr>
                <w:rFonts w:ascii="Times New Roman" w:hAnsi="Times New Roman" w:eastAsia="Times New Roman" w:cs="Times New Roman"/>
                <w:color w:val="333333"/>
                <w:sz w:val="18"/>
                <w:szCs w:val="18"/>
                <w:lang w:eastAsia="ru-RU"/>
              </w:rPr>
            </w:pPr>
          </w:p>
        </w:tc>
        <w:tc>
          <w:tcPr>
            <w:tcW w:w="2622" w:type="dxa"/>
          </w:tcPr>
          <w:p>
            <w:pPr>
              <w:pStyle w:val="10"/>
              <w:spacing w:after="0" w:line="240" w:lineRule="auto"/>
              <w:ind w:left="0"/>
              <w:jc w:val="both"/>
              <w:rPr>
                <w:rFonts w:ascii="Times New Roman" w:hAnsi="Times New Roman" w:eastAsia="Times New Roman" w:cs="Times New Roman"/>
                <w:color w:val="333333"/>
                <w:sz w:val="18"/>
                <w:szCs w:val="18"/>
                <w:lang w:eastAsia="ru-RU"/>
              </w:rPr>
            </w:pPr>
          </w:p>
        </w:tc>
        <w:tc>
          <w:tcPr>
            <w:tcW w:w="2623" w:type="dxa"/>
          </w:tcPr>
          <w:p>
            <w:pPr>
              <w:pStyle w:val="10"/>
              <w:spacing w:after="0" w:line="240" w:lineRule="auto"/>
              <w:ind w:left="0"/>
              <w:jc w:val="both"/>
              <w:rPr>
                <w:rFonts w:ascii="Times New Roman" w:hAnsi="Times New Roman" w:eastAsia="Times New Roman" w:cs="Times New Roman"/>
                <w:color w:val="333333"/>
                <w:sz w:val="18"/>
                <w:szCs w:val="18"/>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5103" w:type="dxa"/>
          </w:tcPr>
          <w:p>
            <w:pPr>
              <w:pStyle w:val="10"/>
              <w:spacing w:after="0" w:line="240" w:lineRule="auto"/>
              <w:ind w:left="0"/>
              <w:jc w:val="both"/>
              <w:rPr>
                <w:rFonts w:ascii="Times New Roman" w:hAnsi="Times New Roman" w:eastAsia="Times New Roman" w:cs="Times New Roman"/>
                <w:color w:val="333333"/>
                <w:sz w:val="18"/>
                <w:szCs w:val="18"/>
                <w:lang w:eastAsia="ru-RU"/>
              </w:rPr>
            </w:pPr>
            <w:r>
              <w:rPr>
                <w:rFonts w:ascii="Times New Roman" w:hAnsi="Times New Roman" w:eastAsia="Times New Roman" w:cs="Times New Roman"/>
                <w:color w:val="333333"/>
                <w:sz w:val="18"/>
                <w:szCs w:val="18"/>
                <w:lang w:eastAsia="ru-RU"/>
              </w:rPr>
              <w:t>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(ч. 3 ст. 18.17 КоАП РФ)</w:t>
            </w:r>
          </w:p>
        </w:tc>
        <w:tc>
          <w:tcPr>
            <w:tcW w:w="2622" w:type="dxa"/>
          </w:tcPr>
          <w:p>
            <w:pPr>
              <w:pStyle w:val="10"/>
              <w:spacing w:after="0" w:line="240" w:lineRule="auto"/>
              <w:ind w:left="0"/>
              <w:jc w:val="both"/>
              <w:rPr>
                <w:rFonts w:ascii="Times New Roman" w:hAnsi="Times New Roman" w:eastAsia="Times New Roman" w:cs="Times New Roman"/>
                <w:color w:val="333333"/>
                <w:sz w:val="20"/>
                <w:szCs w:val="20"/>
                <w:lang w:eastAsia="ru-RU"/>
              </w:rPr>
            </w:pPr>
          </w:p>
        </w:tc>
        <w:tc>
          <w:tcPr>
            <w:tcW w:w="2623" w:type="dxa"/>
          </w:tcPr>
          <w:p>
            <w:pPr>
              <w:pStyle w:val="10"/>
              <w:spacing w:after="0" w:line="240" w:lineRule="auto"/>
              <w:ind w:left="0"/>
              <w:jc w:val="both"/>
              <w:rPr>
                <w:rFonts w:ascii="Times New Roman" w:hAnsi="Times New Roman" w:eastAsia="Times New Roman" w:cs="Times New Roman"/>
                <w:color w:val="333333"/>
                <w:sz w:val="18"/>
                <w:szCs w:val="18"/>
                <w:lang w:eastAsia="ru-RU"/>
              </w:rPr>
            </w:pPr>
          </w:p>
        </w:tc>
        <w:tc>
          <w:tcPr>
            <w:tcW w:w="2622" w:type="dxa"/>
          </w:tcPr>
          <w:p>
            <w:pPr>
              <w:pStyle w:val="10"/>
              <w:spacing w:after="0" w:line="240" w:lineRule="auto"/>
              <w:ind w:left="0"/>
              <w:jc w:val="both"/>
              <w:rPr>
                <w:rFonts w:ascii="Times New Roman" w:hAnsi="Times New Roman" w:eastAsia="Times New Roman" w:cs="Times New Roman"/>
                <w:color w:val="333333"/>
                <w:sz w:val="18"/>
                <w:szCs w:val="18"/>
                <w:lang w:eastAsia="ru-RU"/>
              </w:rPr>
            </w:pPr>
          </w:p>
        </w:tc>
        <w:tc>
          <w:tcPr>
            <w:tcW w:w="2623" w:type="dxa"/>
          </w:tcPr>
          <w:p>
            <w:pPr>
              <w:pStyle w:val="10"/>
              <w:spacing w:after="0" w:line="240" w:lineRule="auto"/>
              <w:ind w:left="0"/>
              <w:jc w:val="both"/>
              <w:rPr>
                <w:rFonts w:ascii="Times New Roman" w:hAnsi="Times New Roman" w:eastAsia="Times New Roman" w:cs="Times New Roman"/>
                <w:color w:val="333333"/>
                <w:sz w:val="18"/>
                <w:szCs w:val="18"/>
                <w:lang w:eastAsia="ru-RU"/>
              </w:rPr>
            </w:pPr>
            <w:r>
              <w:rPr>
                <w:rFonts w:ascii="Times New Roman" w:hAnsi="Times New Roman" w:eastAsia="Times New Roman" w:cs="Times New Roman"/>
                <w:color w:val="333333"/>
                <w:sz w:val="18"/>
                <w:szCs w:val="18"/>
                <w:lang w:eastAsia="ru-RU"/>
              </w:rPr>
              <w:t>Административный штраф в размере от 800 000 до 1 000 000 рублей либо административное приостановление деятельности на срок от 14 до 90 суток</w:t>
            </w:r>
          </w:p>
        </w:tc>
      </w:tr>
    </w:tbl>
    <w:p>
      <w:pPr>
        <w:pStyle w:val="10"/>
        <w:ind w:left="0"/>
        <w:jc w:val="both"/>
        <w:rPr>
          <w:rFonts w:ascii="Times New Roman" w:hAnsi="Times New Roman" w:eastAsia="Times New Roman" w:cs="Times New Roman"/>
          <w:color w:val="333333"/>
          <w:sz w:val="24"/>
          <w:szCs w:val="24"/>
          <w:lang w:eastAsia="ru-RU"/>
        </w:rPr>
      </w:pPr>
    </w:p>
    <w:p>
      <w:pPr>
        <w:pStyle w:val="10"/>
        <w:ind w:left="567"/>
        <w:jc w:val="both"/>
        <w:rPr>
          <w:rFonts w:ascii="Times New Roman" w:hAnsi="Times New Roman" w:eastAsia="Times New Roman" w:cs="Times New Roman"/>
          <w:color w:val="333333"/>
          <w:sz w:val="24"/>
          <w:szCs w:val="24"/>
          <w:lang w:eastAsia="ru-RU"/>
        </w:rPr>
      </w:pPr>
    </w:p>
    <w:sectPr>
      <w:pgSz w:w="16838" w:h="11906" w:orient="landscape"/>
      <w:pgMar w:top="851" w:right="1134" w:bottom="992" w:left="709"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481A87"/>
    <w:rsid w:val="00115765"/>
    <w:rsid w:val="002824BE"/>
    <w:rsid w:val="00365181"/>
    <w:rsid w:val="00461DEE"/>
    <w:rsid w:val="00481A87"/>
    <w:rsid w:val="00642F69"/>
    <w:rsid w:val="00902C6C"/>
    <w:rsid w:val="0090474C"/>
    <w:rsid w:val="00D8269E"/>
    <w:rsid w:val="00F8719A"/>
    <w:rsid w:val="0E530EC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1"/>
    <w:basedOn w:val="1"/>
    <w:link w:val="8"/>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ru-RU"/>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Hyperlink"/>
    <w:basedOn w:val="3"/>
    <w:semiHidden/>
    <w:unhideWhenUsed/>
    <w:qFormat/>
    <w:uiPriority w:val="99"/>
    <w:rPr>
      <w:color w:val="0000FF"/>
      <w:u w:val="single"/>
    </w:rPr>
  </w:style>
  <w:style w:type="paragraph" w:styleId="6">
    <w:name w:val="Balloon Text"/>
    <w:basedOn w:val="1"/>
    <w:link w:val="9"/>
    <w:semiHidden/>
    <w:unhideWhenUsed/>
    <w:uiPriority w:val="99"/>
    <w:pPr>
      <w:spacing w:after="0" w:line="240" w:lineRule="auto"/>
    </w:pPr>
    <w:rPr>
      <w:rFonts w:ascii="Tahoma" w:hAnsi="Tahoma" w:cs="Tahoma"/>
      <w:sz w:val="16"/>
      <w:szCs w:val="16"/>
    </w:rPr>
  </w:style>
  <w:style w:type="table" w:styleId="7">
    <w:name w:val="Table Grid"/>
    <w:basedOn w:val="4"/>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Заголовок 1 Знак"/>
    <w:basedOn w:val="3"/>
    <w:link w:val="2"/>
    <w:uiPriority w:val="9"/>
    <w:rPr>
      <w:rFonts w:ascii="Times New Roman" w:hAnsi="Times New Roman" w:eastAsia="Times New Roman" w:cs="Times New Roman"/>
      <w:b/>
      <w:bCs/>
      <w:kern w:val="36"/>
      <w:sz w:val="48"/>
      <w:szCs w:val="48"/>
      <w:lang w:eastAsia="ru-RU"/>
    </w:rPr>
  </w:style>
  <w:style w:type="character" w:customStyle="1" w:styleId="9">
    <w:name w:val="Текст выноски Знак"/>
    <w:basedOn w:val="3"/>
    <w:link w:val="6"/>
    <w:semiHidden/>
    <w:qFormat/>
    <w:uiPriority w:val="99"/>
    <w:rPr>
      <w:rFonts w:ascii="Tahoma" w:hAnsi="Tahoma" w:cs="Tahoma"/>
      <w:sz w:val="16"/>
      <w:szCs w:val="16"/>
    </w:rPr>
  </w:style>
  <w:style w:type="paragraph" w:styleId="10">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GIF"/><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1559</Words>
  <Characters>8888</Characters>
  <Lines>74</Lines>
  <Paragraphs>20</Paragraphs>
  <TotalTime>64</TotalTime>
  <ScaleCrop>false</ScaleCrop>
  <LinksUpToDate>false</LinksUpToDate>
  <CharactersWithSpaces>10427</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2020-04-02T06:46:00Z</dcterms:created>
  <dc:creator>AdmSkr</dc:creator>
  <cp:lastModifiedBy>User</cp:lastModifiedBy>
  <cp:lastPrinted>2020-04-02T07:02:00Z</cp:lastPrinted>
  <dcterms:modified xsi:type="dcterms:W3CDTF">2024-01-29T10:45:54Z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CC55B49E50B44F03AE43EFB10898B50F_12</vt:lpwstr>
  </property>
</Properties>
</file>