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rFonts w:hint="default" w:ascii="Arial" w:hAnsi="Arial" w:cs="Arial"/>
          <w:b/>
          <w:sz w:val="32"/>
          <w:szCs w:val="32"/>
        </w:rPr>
      </w:pPr>
      <w:r>
        <w:rPr>
          <w:rFonts w:hint="default" w:ascii="Arial" w:hAnsi="Arial" w:cs="Arial"/>
          <w:b/>
          <w:sz w:val="32"/>
          <w:szCs w:val="32"/>
          <w:lang w:val="ru-RU"/>
        </w:rPr>
        <w:t>23</w:t>
      </w:r>
      <w:r>
        <w:rPr>
          <w:rFonts w:hint="default" w:ascii="Arial" w:hAnsi="Arial" w:cs="Arial"/>
          <w:b/>
          <w:sz w:val="32"/>
          <w:szCs w:val="32"/>
        </w:rPr>
        <w:t>.</w:t>
      </w:r>
      <w:r>
        <w:rPr>
          <w:rFonts w:hint="default" w:ascii="Arial" w:hAnsi="Arial" w:cs="Arial"/>
          <w:b/>
          <w:sz w:val="32"/>
          <w:szCs w:val="32"/>
          <w:lang w:val="ru-RU"/>
        </w:rPr>
        <w:t>08</w:t>
      </w:r>
      <w:r>
        <w:rPr>
          <w:rFonts w:hint="default" w:ascii="Arial" w:hAnsi="Arial" w:cs="Arial"/>
          <w:b/>
          <w:sz w:val="32"/>
          <w:szCs w:val="32"/>
        </w:rPr>
        <w:t>.2022г. №</w:t>
      </w:r>
      <w:r>
        <w:rPr>
          <w:rFonts w:hint="default" w:ascii="Arial" w:hAnsi="Arial" w:cs="Arial"/>
          <w:b/>
          <w:sz w:val="32"/>
          <w:szCs w:val="32"/>
          <w:lang w:val="ru-RU"/>
        </w:rPr>
        <w:t xml:space="preserve"> 40</w:t>
      </w:r>
    </w:p>
    <w:p>
      <w:pPr>
        <w:spacing w:after="0"/>
        <w:jc w:val="center"/>
        <w:rPr>
          <w:rFonts w:hint="default" w:ascii="Arial" w:hAnsi="Arial" w:cs="Arial"/>
          <w:b/>
          <w:sz w:val="32"/>
          <w:szCs w:val="32"/>
        </w:rPr>
      </w:pPr>
      <w:r>
        <w:rPr>
          <w:rFonts w:hint="default" w:ascii="Arial" w:hAnsi="Arial" w:cs="Arial"/>
          <w:b/>
          <w:sz w:val="32"/>
          <w:szCs w:val="32"/>
        </w:rPr>
        <w:t>РОССИЙСКАЯ ФЕДЕРАЦИЯ</w:t>
      </w:r>
    </w:p>
    <w:p>
      <w:pPr>
        <w:spacing w:after="0"/>
        <w:jc w:val="center"/>
        <w:rPr>
          <w:rFonts w:hint="default" w:ascii="Arial" w:hAnsi="Arial" w:cs="Arial"/>
          <w:b/>
          <w:sz w:val="32"/>
          <w:szCs w:val="32"/>
        </w:rPr>
      </w:pPr>
      <w:r>
        <w:rPr>
          <w:rFonts w:hint="default" w:ascii="Arial" w:hAnsi="Arial" w:cs="Arial"/>
          <w:b/>
          <w:sz w:val="32"/>
          <w:szCs w:val="32"/>
        </w:rPr>
        <w:t>ИРКУТСКАЯ ОБЛАСТЬ</w:t>
      </w:r>
    </w:p>
    <w:p>
      <w:pPr>
        <w:spacing w:after="0"/>
        <w:jc w:val="center"/>
        <w:rPr>
          <w:rFonts w:hint="default" w:ascii="Arial" w:hAnsi="Arial" w:cs="Arial"/>
          <w:b/>
          <w:sz w:val="32"/>
          <w:szCs w:val="32"/>
        </w:rPr>
      </w:pPr>
      <w:r>
        <w:rPr>
          <w:rFonts w:hint="default" w:ascii="Arial" w:hAnsi="Arial" w:cs="Arial"/>
          <w:b/>
          <w:sz w:val="32"/>
          <w:szCs w:val="32"/>
        </w:rPr>
        <w:t>БАЯНДАЕВСКИЙ МУНИЦИПАЛЬНЫЙ РАЙОН</w:t>
      </w:r>
    </w:p>
    <w:p>
      <w:pPr>
        <w:spacing w:after="0"/>
        <w:jc w:val="center"/>
        <w:rPr>
          <w:rFonts w:hint="default" w:ascii="Arial" w:hAnsi="Arial" w:cs="Arial"/>
          <w:b/>
          <w:sz w:val="32"/>
          <w:szCs w:val="32"/>
        </w:rPr>
      </w:pPr>
      <w:r>
        <w:rPr>
          <w:rFonts w:hint="default" w:ascii="Arial" w:hAnsi="Arial" w:cs="Arial"/>
          <w:b/>
          <w:sz w:val="32"/>
          <w:szCs w:val="32"/>
        </w:rPr>
        <w:t xml:space="preserve">МУНИЦИПАЛЬНОЕ ОБРАЗОВАНИЕ </w:t>
      </w:r>
      <w:r>
        <w:rPr>
          <w:rFonts w:hint="default" w:ascii="Arial" w:hAnsi="Arial" w:cs="Arial"/>
          <w:b/>
          <w:sz w:val="32"/>
          <w:szCs w:val="32"/>
          <w:highlight w:val="none"/>
        </w:rPr>
        <w:t>«</w:t>
      </w:r>
      <w:r>
        <w:rPr>
          <w:rFonts w:hint="default" w:ascii="Arial" w:hAnsi="Arial" w:cs="Arial"/>
          <w:b/>
          <w:sz w:val="32"/>
          <w:szCs w:val="32"/>
          <w:highlight w:val="none"/>
          <w:lang w:val="ru-RU"/>
        </w:rPr>
        <w:t>НАГАЛЫК</w:t>
      </w:r>
      <w:r>
        <w:rPr>
          <w:rFonts w:hint="default" w:ascii="Arial" w:hAnsi="Arial" w:cs="Arial"/>
          <w:b/>
          <w:sz w:val="32"/>
          <w:szCs w:val="32"/>
          <w:highlight w:val="none"/>
        </w:rPr>
        <w:t>»</w:t>
      </w:r>
    </w:p>
    <w:p>
      <w:pPr>
        <w:spacing w:after="0"/>
        <w:jc w:val="center"/>
        <w:rPr>
          <w:rFonts w:hint="default" w:ascii="Arial" w:hAnsi="Arial" w:cs="Arial"/>
          <w:b/>
          <w:sz w:val="32"/>
          <w:szCs w:val="32"/>
        </w:rPr>
      </w:pPr>
      <w:r>
        <w:rPr>
          <w:rFonts w:hint="default" w:ascii="Arial" w:hAnsi="Arial" w:cs="Arial"/>
          <w:b/>
          <w:sz w:val="32"/>
          <w:szCs w:val="32"/>
        </w:rPr>
        <w:t>АДМИНИСТРАЦИЯ</w:t>
      </w:r>
    </w:p>
    <w:p>
      <w:pPr>
        <w:tabs>
          <w:tab w:val="left" w:pos="3705"/>
        </w:tabs>
        <w:spacing w:after="0"/>
        <w:jc w:val="center"/>
        <w:rPr>
          <w:rFonts w:hint="default" w:ascii="Arial" w:hAnsi="Arial" w:cs="Arial"/>
          <w:b/>
          <w:sz w:val="32"/>
          <w:szCs w:val="32"/>
        </w:rPr>
      </w:pPr>
      <w:r>
        <w:rPr>
          <w:rFonts w:hint="default" w:ascii="Arial" w:hAnsi="Arial" w:cs="Arial"/>
          <w:b/>
          <w:sz w:val="32"/>
          <w:szCs w:val="32"/>
        </w:rPr>
        <w:t>ПОСТАНОВЛЕНИЕ</w:t>
      </w:r>
    </w:p>
    <w:p>
      <w:pPr>
        <w:spacing w:after="0" w:line="233" w:lineRule="auto"/>
        <w:jc w:val="center"/>
        <w:rPr>
          <w:rFonts w:hint="default" w:ascii="Arial" w:hAnsi="Arial" w:cs="Arial"/>
          <w:b/>
          <w:kern w:val="2"/>
          <w:sz w:val="32"/>
          <w:szCs w:val="32"/>
        </w:rPr>
      </w:pPr>
    </w:p>
    <w:p>
      <w:pPr>
        <w:spacing w:after="0" w:line="233" w:lineRule="auto"/>
        <w:jc w:val="center"/>
        <w:rPr>
          <w:rFonts w:hint="default" w:ascii="Arial" w:hAnsi="Arial" w:eastAsia="Times New Roman" w:cs="Arial"/>
          <w:b/>
          <w:kern w:val="2"/>
          <w:sz w:val="32"/>
          <w:szCs w:val="32"/>
        </w:rPr>
      </w:pPr>
      <w:bookmarkStart w:id="10" w:name="_GoBack"/>
      <w:r>
        <w:rPr>
          <w:rFonts w:hint="default" w:ascii="Arial" w:hAnsi="Arial" w:cs="Arial"/>
          <w:b/>
          <w:kern w:val="2"/>
          <w:sz w:val="32"/>
          <w:szCs w:val="32"/>
        </w:rPr>
        <w:t>ОБ УТВЕРЖДЕНИИ АДМИНИСТРАТИВНОГО РЕГЛАМЕНТА</w:t>
      </w:r>
      <w:r>
        <w:rPr>
          <w:rFonts w:hint="default" w:ascii="Arial" w:hAnsi="Arial" w:cs="Arial"/>
          <w:kern w:val="2"/>
          <w:sz w:val="32"/>
          <w:szCs w:val="32"/>
        </w:rPr>
        <w:t xml:space="preserve"> </w:t>
      </w:r>
      <w:r>
        <w:rPr>
          <w:rFonts w:hint="default" w:ascii="Arial" w:hAnsi="Arial" w:eastAsia="Times New Roman" w:cs="Arial"/>
          <w:b/>
          <w:kern w:val="2"/>
          <w:sz w:val="32"/>
          <w:szCs w:val="32"/>
        </w:rPr>
        <w:t xml:space="preserve">ПРЕДОСТАВЛЕНИЯ МУНИЦИПАЛЬНОЙ УСЛУГИ «ВЫДАЧА РАЗРЕШЕНИЯ НА ОСУЩЕСТВЛЕНИЕ ЗЕМЛЯНЫХ РАБОТ НА ТЕРРИТОРИИ МУНИЦИПАЛЬНОГО ОБРАЗОВАНИЯ </w:t>
      </w:r>
      <w:r>
        <w:rPr>
          <w:rFonts w:hint="default" w:ascii="Arial" w:hAnsi="Arial" w:cs="Arial"/>
          <w:b/>
          <w:sz w:val="32"/>
          <w:szCs w:val="32"/>
          <w:highlight w:val="none"/>
        </w:rPr>
        <w:t>«</w:t>
      </w:r>
      <w:r>
        <w:rPr>
          <w:rFonts w:hint="default" w:ascii="Arial" w:hAnsi="Arial" w:cs="Arial"/>
          <w:b/>
          <w:sz w:val="32"/>
          <w:szCs w:val="32"/>
          <w:highlight w:val="none"/>
          <w:lang w:val="ru-RU"/>
        </w:rPr>
        <w:t>НАГАЛЫК</w:t>
      </w:r>
      <w:r>
        <w:rPr>
          <w:rFonts w:hint="default" w:ascii="Arial" w:hAnsi="Arial" w:cs="Arial"/>
          <w:b/>
          <w:sz w:val="32"/>
          <w:szCs w:val="32"/>
          <w:highlight w:val="none"/>
        </w:rPr>
        <w:t>»</w:t>
      </w:r>
      <w:r>
        <w:rPr>
          <w:rFonts w:hint="default" w:ascii="Arial" w:hAnsi="Arial" w:eastAsia="Times New Roman" w:cs="Arial"/>
          <w:b/>
          <w:kern w:val="2"/>
          <w:sz w:val="32"/>
          <w:szCs w:val="32"/>
        </w:rPr>
        <w:t>»</w:t>
      </w:r>
    </w:p>
    <w:bookmarkEnd w:id="10"/>
    <w:p>
      <w:pPr>
        <w:autoSpaceDE w:val="0"/>
        <w:autoSpaceDN w:val="0"/>
        <w:adjustRightInd w:val="0"/>
        <w:spacing w:after="0" w:line="233" w:lineRule="auto"/>
        <w:jc w:val="both"/>
        <w:rPr>
          <w:rFonts w:hint="default" w:ascii="Arial" w:hAnsi="Arial" w:cs="Arial"/>
          <w:kern w:val="2"/>
          <w:sz w:val="32"/>
          <w:szCs w:val="32"/>
        </w:rPr>
      </w:pPr>
    </w:p>
    <w:p>
      <w:pPr>
        <w:autoSpaceDE w:val="0"/>
        <w:autoSpaceDN w:val="0"/>
        <w:adjustRightInd w:val="0"/>
        <w:spacing w:after="0" w:line="233" w:lineRule="auto"/>
        <w:ind w:firstLine="709"/>
        <w:jc w:val="both"/>
        <w:rPr>
          <w:rFonts w:hint="default" w:ascii="Arial" w:hAnsi="Arial" w:cs="Arial"/>
          <w:bCs/>
          <w:kern w:val="2"/>
          <w:sz w:val="24"/>
          <w:szCs w:val="24"/>
          <w:highlight w:val="none"/>
        </w:rPr>
      </w:pPr>
      <w:r>
        <w:rPr>
          <w:rFonts w:hint="default" w:ascii="Arial" w:hAnsi="Arial" w:cs="Arial"/>
          <w:kern w:val="2"/>
          <w:sz w:val="24"/>
          <w:szCs w:val="24"/>
        </w:rPr>
        <w:t xml:space="preserve">В соответствии с Градостроительным кодексом Российской Федерации, </w:t>
      </w:r>
      <w:r>
        <w:rPr>
          <w:rFonts w:hint="default" w:ascii="Arial" w:hAnsi="Arial" w:eastAsia="Times New Roman" w:cs="Arial"/>
          <w:kern w:val="2"/>
          <w:sz w:val="24"/>
          <w:szCs w:val="24"/>
        </w:rPr>
        <w:t>Федеральным законом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 xml:space="preserve">ФЗ «Об организации предоставления государственных и муниципальных услуг», </w:t>
      </w:r>
      <w:r>
        <w:rPr>
          <w:rFonts w:hint="default" w:ascii="Arial" w:hAnsi="Arial" w:cs="Arial"/>
          <w:bCs/>
          <w:kern w:val="2"/>
          <w:sz w:val="24"/>
          <w:szCs w:val="24"/>
        </w:rPr>
        <w:t xml:space="preserve">руководствуясь Уставом муниципального образования </w:t>
      </w:r>
      <w:r>
        <w:rPr>
          <w:rFonts w:hint="default" w:ascii="Arial" w:hAnsi="Arial" w:cs="Arial"/>
          <w:bCs/>
          <w:kern w:val="2"/>
          <w:sz w:val="24"/>
          <w:szCs w:val="24"/>
          <w:highlight w:val="none"/>
        </w:rPr>
        <w:t>«</w:t>
      </w:r>
      <w:r>
        <w:rPr>
          <w:rFonts w:hint="default" w:ascii="Arial" w:hAnsi="Arial" w:cs="Arial"/>
          <w:bCs/>
          <w:kern w:val="2"/>
          <w:sz w:val="24"/>
          <w:szCs w:val="24"/>
          <w:highlight w:val="none"/>
          <w:lang w:val="ru-RU"/>
        </w:rPr>
        <w:t>Нагалык</w:t>
      </w:r>
      <w:r>
        <w:rPr>
          <w:rFonts w:hint="default" w:ascii="Arial" w:hAnsi="Arial" w:cs="Arial"/>
          <w:bCs/>
          <w:kern w:val="2"/>
          <w:sz w:val="24"/>
          <w:szCs w:val="24"/>
          <w:highlight w:val="none"/>
        </w:rPr>
        <w:t>»,</w:t>
      </w:r>
      <w:r>
        <w:rPr>
          <w:rFonts w:hint="default" w:ascii="Arial" w:hAnsi="Arial" w:cs="Arial"/>
          <w:bCs/>
          <w:kern w:val="2"/>
          <w:sz w:val="24"/>
          <w:szCs w:val="24"/>
        </w:rPr>
        <w:t xml:space="preserve"> администрация муниципального образования </w:t>
      </w:r>
      <w:r>
        <w:rPr>
          <w:rFonts w:hint="default" w:ascii="Arial" w:hAnsi="Arial" w:cs="Arial"/>
          <w:bCs/>
          <w:kern w:val="2"/>
          <w:sz w:val="24"/>
          <w:szCs w:val="24"/>
          <w:highlight w:val="none"/>
        </w:rPr>
        <w:t>«</w:t>
      </w:r>
      <w:r>
        <w:rPr>
          <w:rFonts w:hint="default" w:ascii="Arial" w:hAnsi="Arial" w:cs="Arial"/>
          <w:bCs/>
          <w:kern w:val="2"/>
          <w:sz w:val="24"/>
          <w:szCs w:val="24"/>
          <w:highlight w:val="none"/>
          <w:lang w:val="ru-RU"/>
        </w:rPr>
        <w:t>Нагалык</w:t>
      </w:r>
      <w:r>
        <w:rPr>
          <w:rFonts w:hint="default" w:ascii="Arial" w:hAnsi="Arial" w:cs="Arial"/>
          <w:bCs/>
          <w:kern w:val="2"/>
          <w:sz w:val="24"/>
          <w:szCs w:val="24"/>
          <w:highlight w:val="none"/>
        </w:rPr>
        <w:t>»</w:t>
      </w:r>
    </w:p>
    <w:p>
      <w:pPr>
        <w:autoSpaceDE w:val="0"/>
        <w:autoSpaceDN w:val="0"/>
        <w:adjustRightInd w:val="0"/>
        <w:spacing w:after="0" w:line="233" w:lineRule="auto"/>
        <w:ind w:firstLine="709"/>
        <w:jc w:val="both"/>
        <w:rPr>
          <w:rFonts w:hint="default" w:ascii="Arial" w:hAnsi="Arial" w:cs="Arial"/>
          <w:bCs/>
          <w:kern w:val="2"/>
          <w:sz w:val="24"/>
          <w:szCs w:val="24"/>
          <w:highlight w:val="none"/>
        </w:rPr>
      </w:pPr>
    </w:p>
    <w:p>
      <w:pPr>
        <w:autoSpaceDE w:val="0"/>
        <w:autoSpaceDN w:val="0"/>
        <w:adjustRightInd w:val="0"/>
        <w:spacing w:after="0" w:line="233" w:lineRule="auto"/>
        <w:ind w:firstLine="709"/>
        <w:jc w:val="both"/>
        <w:rPr>
          <w:rFonts w:hint="default" w:ascii="Arial" w:hAnsi="Arial" w:cs="Arial"/>
          <w:b/>
          <w:bCs/>
          <w:kern w:val="2"/>
          <w:sz w:val="32"/>
          <w:szCs w:val="32"/>
        </w:rPr>
      </w:pPr>
      <w:r>
        <w:rPr>
          <w:rFonts w:hint="default" w:ascii="Arial" w:hAnsi="Arial" w:cs="Arial"/>
          <w:b/>
          <w:bCs/>
          <w:kern w:val="2"/>
          <w:sz w:val="32"/>
          <w:szCs w:val="32"/>
        </w:rPr>
        <w:t xml:space="preserve"> ПОСТАНОВЛЯЕТ:</w:t>
      </w:r>
    </w:p>
    <w:p>
      <w:pPr>
        <w:autoSpaceDE w:val="0"/>
        <w:autoSpaceDN w:val="0"/>
        <w:adjustRightInd w:val="0"/>
        <w:spacing w:after="0" w:line="233" w:lineRule="auto"/>
        <w:ind w:firstLine="709"/>
        <w:jc w:val="both"/>
        <w:rPr>
          <w:rFonts w:hint="default" w:ascii="Arial" w:hAnsi="Arial" w:cs="Arial"/>
          <w:bCs/>
          <w:kern w:val="2"/>
          <w:sz w:val="32"/>
          <w:szCs w:val="32"/>
        </w:rPr>
      </w:pPr>
    </w:p>
    <w:p>
      <w:pPr>
        <w:autoSpaceDE w:val="0"/>
        <w:autoSpaceDN w:val="0"/>
        <w:adjustRightInd w:val="0"/>
        <w:spacing w:after="0" w:line="233" w:lineRule="auto"/>
        <w:ind w:firstLine="709"/>
        <w:jc w:val="both"/>
        <w:rPr>
          <w:rFonts w:hint="default" w:ascii="Arial" w:hAnsi="Arial" w:cs="Arial"/>
          <w:bCs/>
          <w:kern w:val="2"/>
          <w:sz w:val="24"/>
          <w:szCs w:val="24"/>
        </w:rPr>
      </w:pPr>
      <w:r>
        <w:rPr>
          <w:rFonts w:ascii="Times New Roman" w:hAnsi="Times New Roman" w:cs="Times New Roman"/>
          <w:bCs/>
          <w:kern w:val="2"/>
          <w:sz w:val="28"/>
          <w:szCs w:val="28"/>
        </w:rPr>
        <w:t xml:space="preserve">1. </w:t>
      </w:r>
      <w:r>
        <w:rPr>
          <w:rFonts w:hint="default" w:ascii="Arial" w:hAnsi="Arial" w:cs="Arial"/>
          <w:bCs/>
          <w:kern w:val="2"/>
          <w:sz w:val="24"/>
          <w:szCs w:val="24"/>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Pr>
          <w:rFonts w:hint="default" w:ascii="Arial" w:hAnsi="Arial" w:cs="Arial"/>
          <w:bCs/>
          <w:kern w:val="2"/>
          <w:sz w:val="24"/>
          <w:szCs w:val="24"/>
          <w:highlight w:val="none"/>
        </w:rPr>
        <w:t>«</w:t>
      </w:r>
      <w:r>
        <w:rPr>
          <w:rFonts w:hint="default" w:ascii="Arial" w:hAnsi="Arial" w:cs="Arial"/>
          <w:bCs/>
          <w:kern w:val="2"/>
          <w:sz w:val="24"/>
          <w:szCs w:val="24"/>
          <w:highlight w:val="none"/>
          <w:lang w:val="ru-RU"/>
        </w:rPr>
        <w:t>Нагалык</w:t>
      </w:r>
      <w:r>
        <w:rPr>
          <w:rFonts w:hint="default" w:ascii="Arial" w:hAnsi="Arial" w:cs="Arial"/>
          <w:bCs/>
          <w:kern w:val="2"/>
          <w:sz w:val="24"/>
          <w:szCs w:val="24"/>
          <w:highlight w:val="none"/>
        </w:rPr>
        <w:t>»</w:t>
      </w:r>
      <w:r>
        <w:rPr>
          <w:rFonts w:hint="default" w:ascii="Arial" w:hAnsi="Arial" w:cs="Arial"/>
          <w:bCs/>
          <w:kern w:val="2"/>
          <w:sz w:val="24"/>
          <w:szCs w:val="24"/>
        </w:rPr>
        <w:t>» (прилагается).</w:t>
      </w:r>
    </w:p>
    <w:p>
      <w:pPr>
        <w:autoSpaceDE w:val="0"/>
        <w:autoSpaceDN w:val="0"/>
        <w:adjustRightInd w:val="0"/>
        <w:spacing w:after="0" w:line="233" w:lineRule="auto"/>
        <w:ind w:firstLine="709"/>
        <w:jc w:val="both"/>
        <w:rPr>
          <w:rFonts w:hint="default" w:ascii="Arial" w:hAnsi="Arial" w:cs="Arial"/>
          <w:kern w:val="2"/>
          <w:sz w:val="24"/>
          <w:szCs w:val="24"/>
        </w:rPr>
      </w:pPr>
      <w:r>
        <w:rPr>
          <w:rFonts w:hint="default" w:ascii="Arial" w:hAnsi="Arial" w:cs="Arial"/>
          <w:bCs/>
          <w:kern w:val="2"/>
          <w:sz w:val="24"/>
          <w:szCs w:val="24"/>
        </w:rPr>
        <w:t xml:space="preserve">2. Настоящее постановление </w:t>
      </w:r>
      <w:r>
        <w:rPr>
          <w:rFonts w:hint="default" w:ascii="Arial" w:hAnsi="Arial" w:cs="Arial"/>
          <w:kern w:val="2"/>
          <w:sz w:val="24"/>
          <w:szCs w:val="24"/>
        </w:rPr>
        <w:t>вступает в силу после дня его официального опубликования.</w:t>
      </w:r>
    </w:p>
    <w:p>
      <w:pPr>
        <w:autoSpaceDE w:val="0"/>
        <w:autoSpaceDN w:val="0"/>
        <w:adjustRightInd w:val="0"/>
        <w:spacing w:after="0" w:line="240" w:lineRule="auto"/>
        <w:ind w:firstLine="709"/>
        <w:jc w:val="both"/>
        <w:rPr>
          <w:rFonts w:hint="default" w:ascii="Arial" w:hAnsi="Arial" w:cs="Arial"/>
          <w:kern w:val="2"/>
          <w:sz w:val="24"/>
          <w:szCs w:val="24"/>
        </w:rPr>
      </w:pPr>
    </w:p>
    <w:tbl>
      <w:tblPr>
        <w:tblStyle w:val="4"/>
        <w:tblW w:w="0" w:type="auto"/>
        <w:tblInd w:w="0" w:type="dxa"/>
        <w:tblLayout w:type="autofit"/>
        <w:tblCellMar>
          <w:top w:w="0" w:type="dxa"/>
          <w:left w:w="108" w:type="dxa"/>
          <w:bottom w:w="0" w:type="dxa"/>
          <w:right w:w="108" w:type="dxa"/>
        </w:tblCellMar>
      </w:tblPr>
      <w:tblGrid>
        <w:gridCol w:w="4390"/>
        <w:gridCol w:w="4955"/>
      </w:tblGrid>
      <w:tr>
        <w:tblPrEx>
          <w:tblCellMar>
            <w:top w:w="0" w:type="dxa"/>
            <w:left w:w="108" w:type="dxa"/>
            <w:bottom w:w="0" w:type="dxa"/>
            <w:right w:w="108" w:type="dxa"/>
          </w:tblCellMar>
        </w:tblPrEx>
        <w:tc>
          <w:tcPr>
            <w:tcW w:w="4390" w:type="dxa"/>
          </w:tcPr>
          <w:p>
            <w:pPr>
              <w:widowControl w:val="0"/>
              <w:autoSpaceDE w:val="0"/>
              <w:autoSpaceDN w:val="0"/>
              <w:adjustRightInd w:val="0"/>
              <w:spacing w:after="0" w:line="240" w:lineRule="auto"/>
              <w:jc w:val="both"/>
              <w:rPr>
                <w:rFonts w:hint="default" w:ascii="Arial" w:hAnsi="Arial" w:eastAsia="Calibri" w:cs="Arial"/>
                <w:kern w:val="2"/>
                <w:sz w:val="24"/>
                <w:szCs w:val="24"/>
              </w:rPr>
            </w:pPr>
          </w:p>
        </w:tc>
        <w:tc>
          <w:tcPr>
            <w:tcW w:w="4955" w:type="dxa"/>
          </w:tcPr>
          <w:p>
            <w:pPr>
              <w:widowControl w:val="0"/>
              <w:autoSpaceDE w:val="0"/>
              <w:autoSpaceDN w:val="0"/>
              <w:adjustRightInd w:val="0"/>
              <w:spacing w:after="0" w:line="240" w:lineRule="auto"/>
              <w:jc w:val="both"/>
              <w:rPr>
                <w:rFonts w:hint="default" w:ascii="Arial" w:hAnsi="Arial" w:eastAsia="Calibri" w:cs="Arial"/>
                <w:kern w:val="2"/>
                <w:sz w:val="24"/>
                <w:szCs w:val="24"/>
                <w:lang w:val="ru-RU"/>
              </w:rPr>
            </w:pPr>
            <w:r>
              <w:rPr>
                <w:rFonts w:hint="default" w:ascii="Arial" w:hAnsi="Arial" w:eastAsia="Calibri" w:cs="Arial"/>
                <w:kern w:val="2"/>
                <w:sz w:val="24"/>
                <w:szCs w:val="24"/>
              </w:rPr>
              <w:t xml:space="preserve">Глава муниципального образования </w:t>
            </w:r>
            <w:r>
              <w:rPr>
                <w:rFonts w:hint="default" w:ascii="Arial" w:hAnsi="Arial" w:eastAsia="Calibri" w:cs="Arial"/>
                <w:kern w:val="2"/>
                <w:sz w:val="24"/>
                <w:szCs w:val="24"/>
                <w:lang w:val="ru-RU"/>
              </w:rPr>
              <w:t>«</w:t>
            </w:r>
            <w:r>
              <w:rPr>
                <w:rFonts w:hint="default" w:ascii="Arial" w:hAnsi="Arial" w:cs="Arial"/>
                <w:bCs/>
                <w:kern w:val="2"/>
                <w:sz w:val="24"/>
                <w:szCs w:val="24"/>
                <w:highlight w:val="none"/>
                <w:lang w:val="ru-RU"/>
              </w:rPr>
              <w:t>Нагалык</w:t>
            </w:r>
            <w:r>
              <w:rPr>
                <w:rFonts w:hint="default" w:ascii="Arial" w:hAnsi="Arial" w:cs="Arial"/>
                <w:bCs/>
                <w:kern w:val="2"/>
                <w:sz w:val="24"/>
                <w:szCs w:val="24"/>
                <w:highlight w:val="none"/>
              </w:rPr>
              <w:t>»</w:t>
            </w:r>
            <w:r>
              <w:rPr>
                <w:rFonts w:hint="default" w:ascii="Arial" w:hAnsi="Arial" w:cs="Arial"/>
                <w:bCs/>
                <w:kern w:val="2"/>
                <w:sz w:val="24"/>
                <w:szCs w:val="24"/>
                <w:highlight w:val="none"/>
                <w:lang w:val="ru-RU"/>
              </w:rPr>
              <w:t xml:space="preserve"> Емнуев Г.Г.</w:t>
            </w:r>
          </w:p>
        </w:tc>
      </w:tr>
    </w:tbl>
    <w:p>
      <w:pPr>
        <w:widowControl w:val="0"/>
        <w:autoSpaceDE w:val="0"/>
        <w:autoSpaceDN w:val="0"/>
        <w:adjustRightInd w:val="0"/>
        <w:spacing w:after="0" w:line="240" w:lineRule="auto"/>
        <w:rPr>
          <w:rFonts w:ascii="Times New Roman" w:hAnsi="Times New Roman" w:eastAsia="Times New Roman" w:cs="Times New Roman"/>
          <w:color w:val="0000FF"/>
          <w:kern w:val="2"/>
          <w:sz w:val="28"/>
          <w:szCs w:val="28"/>
        </w:rPr>
        <w:sectPr>
          <w:headerReference r:id="rId6" w:type="first"/>
          <w:headerReference r:id="rId5" w:type="default"/>
          <w:pgSz w:w="11906" w:h="16838"/>
          <w:pgMar w:top="1134" w:right="850" w:bottom="1134" w:left="1701" w:header="708" w:footer="708" w:gutter="0"/>
          <w:pgNumType w:start="1"/>
          <w:cols w:space="708" w:num="1"/>
          <w:titlePg/>
          <w:docGrid w:linePitch="360" w:charSpace="0"/>
        </w:sectPr>
      </w:pPr>
    </w:p>
    <w:p>
      <w:pPr>
        <w:autoSpaceDE w:val="0"/>
        <w:autoSpaceDN w:val="0"/>
        <w:spacing w:after="0" w:line="240" w:lineRule="auto"/>
        <w:ind w:left="5103"/>
        <w:jc w:val="both"/>
        <w:rPr>
          <w:rFonts w:hint="default" w:ascii="Courier New" w:hAnsi="Courier New" w:eastAsia="Times New Roman" w:cs="Courier New"/>
          <w:kern w:val="2"/>
          <w:sz w:val="22"/>
          <w:szCs w:val="22"/>
        </w:rPr>
      </w:pPr>
      <w:r>
        <w:rPr>
          <w:rFonts w:hint="default" w:ascii="Courier New" w:hAnsi="Courier New" w:eastAsia="Times New Roman" w:cs="Courier New"/>
          <w:kern w:val="2"/>
          <w:sz w:val="22"/>
          <w:szCs w:val="22"/>
        </w:rPr>
        <w:t>УТВЕРЖДЕН</w:t>
      </w:r>
    </w:p>
    <w:p>
      <w:pPr>
        <w:autoSpaceDE w:val="0"/>
        <w:autoSpaceDN w:val="0"/>
        <w:spacing w:after="0" w:line="240" w:lineRule="auto"/>
        <w:ind w:left="5103"/>
        <w:jc w:val="both"/>
        <w:rPr>
          <w:rFonts w:hint="default" w:ascii="Courier New" w:hAnsi="Courier New" w:eastAsia="Times New Roman" w:cs="Courier New"/>
          <w:kern w:val="2"/>
          <w:sz w:val="22"/>
          <w:szCs w:val="22"/>
        </w:rPr>
      </w:pPr>
      <w:r>
        <w:rPr>
          <w:rFonts w:hint="default" w:ascii="Courier New" w:hAnsi="Courier New" w:eastAsia="Times New Roman" w:cs="Courier New"/>
          <w:kern w:val="2"/>
          <w:sz w:val="22"/>
          <w:szCs w:val="22"/>
        </w:rPr>
        <w:t xml:space="preserve">постановлением </w:t>
      </w:r>
      <w:r>
        <w:rPr>
          <w:rFonts w:hint="default" w:ascii="Courier New" w:hAnsi="Courier New" w:cs="Courier New"/>
          <w:bCs/>
          <w:kern w:val="2"/>
          <w:sz w:val="22"/>
          <w:szCs w:val="22"/>
        </w:rPr>
        <w:t>администрации</w:t>
      </w:r>
      <w:r>
        <w:rPr>
          <w:rFonts w:hint="default" w:ascii="Courier New" w:hAnsi="Courier New" w:cs="Courier New"/>
          <w:bCs/>
          <w:i/>
          <w:kern w:val="2"/>
          <w:sz w:val="22"/>
          <w:szCs w:val="22"/>
        </w:rPr>
        <w:t xml:space="preserve"> </w:t>
      </w:r>
      <w:r>
        <w:rPr>
          <w:rFonts w:hint="default" w:ascii="Courier New" w:hAnsi="Courier New" w:cs="Courier New"/>
          <w:bCs/>
          <w:kern w:val="2"/>
          <w:sz w:val="22"/>
          <w:szCs w:val="22"/>
        </w:rPr>
        <w:t xml:space="preserve">муниципального образования </w:t>
      </w:r>
      <w:r>
        <w:rPr>
          <w:rFonts w:hint="default" w:ascii="Courier New" w:hAnsi="Courier New" w:cs="Courier New"/>
          <w:bCs/>
          <w:kern w:val="2"/>
          <w:sz w:val="22"/>
          <w:szCs w:val="22"/>
          <w:highlight w:val="none"/>
        </w:rPr>
        <w:t>«</w:t>
      </w:r>
      <w:r>
        <w:rPr>
          <w:rFonts w:hint="default" w:ascii="Courier New" w:hAnsi="Courier New" w:cs="Courier New"/>
          <w:bCs/>
          <w:kern w:val="2"/>
          <w:sz w:val="22"/>
          <w:szCs w:val="22"/>
          <w:highlight w:val="none"/>
          <w:lang w:val="ru-RU"/>
        </w:rPr>
        <w:t>Нагалык</w:t>
      </w:r>
      <w:r>
        <w:rPr>
          <w:rFonts w:hint="default" w:ascii="Courier New" w:hAnsi="Courier New" w:cs="Courier New"/>
          <w:bCs/>
          <w:kern w:val="2"/>
          <w:sz w:val="22"/>
          <w:szCs w:val="22"/>
          <w:highlight w:val="none"/>
        </w:rPr>
        <w:t>»</w:t>
      </w:r>
    </w:p>
    <w:p>
      <w:pPr>
        <w:autoSpaceDE w:val="0"/>
        <w:autoSpaceDN w:val="0"/>
        <w:spacing w:after="0" w:line="240" w:lineRule="auto"/>
        <w:ind w:left="5103"/>
        <w:jc w:val="both"/>
        <w:rPr>
          <w:rFonts w:hint="default" w:ascii="Courier New" w:hAnsi="Courier New" w:eastAsia="Times New Roman" w:cs="Courier New"/>
          <w:kern w:val="2"/>
          <w:sz w:val="22"/>
          <w:szCs w:val="22"/>
          <w:lang w:val="ru-RU"/>
        </w:rPr>
      </w:pPr>
      <w:r>
        <w:rPr>
          <w:rFonts w:hint="default" w:ascii="Courier New" w:hAnsi="Courier New" w:eastAsia="Times New Roman" w:cs="Courier New"/>
          <w:kern w:val="2"/>
          <w:sz w:val="22"/>
          <w:szCs w:val="22"/>
        </w:rPr>
        <w:t xml:space="preserve">от </w:t>
      </w:r>
      <w:r>
        <w:rPr>
          <w:rFonts w:hint="default" w:ascii="Courier New" w:hAnsi="Courier New" w:eastAsia="Times New Roman" w:cs="Courier New"/>
          <w:kern w:val="2"/>
          <w:sz w:val="22"/>
          <w:szCs w:val="22"/>
          <w:lang w:val="ru-RU"/>
        </w:rPr>
        <w:t>23.08.2022</w:t>
      </w:r>
      <w:r>
        <w:rPr>
          <w:rFonts w:hint="default" w:ascii="Courier New" w:hAnsi="Courier New" w:eastAsia="Times New Roman" w:cs="Courier New"/>
          <w:kern w:val="2"/>
          <w:sz w:val="22"/>
          <w:szCs w:val="22"/>
        </w:rPr>
        <w:t xml:space="preserve"> № </w:t>
      </w:r>
      <w:r>
        <w:rPr>
          <w:rFonts w:hint="default" w:ascii="Courier New" w:hAnsi="Courier New" w:eastAsia="Times New Roman" w:cs="Courier New"/>
          <w:kern w:val="2"/>
          <w:sz w:val="22"/>
          <w:szCs w:val="22"/>
          <w:lang w:val="ru-RU"/>
        </w:rPr>
        <w:t>40</w:t>
      </w:r>
    </w:p>
    <w:p>
      <w:pPr>
        <w:autoSpaceDE w:val="0"/>
        <w:autoSpaceDN w:val="0"/>
        <w:spacing w:after="0" w:line="240" w:lineRule="auto"/>
        <w:jc w:val="both"/>
        <w:rPr>
          <w:rFonts w:ascii="Times New Roman" w:hAnsi="Times New Roman" w:eastAsia="Times New Roman" w:cs="Times New Roman"/>
          <w:b/>
          <w:kern w:val="2"/>
          <w:sz w:val="28"/>
          <w:szCs w:val="28"/>
          <w:highlight w:val="yellow"/>
        </w:rPr>
      </w:pPr>
    </w:p>
    <w:p>
      <w:pPr>
        <w:keepNext/>
        <w:autoSpaceDE w:val="0"/>
        <w:autoSpaceDN w:val="0"/>
        <w:spacing w:after="0" w:line="240" w:lineRule="auto"/>
        <w:jc w:val="center"/>
        <w:rPr>
          <w:rFonts w:hint="default" w:ascii="Arial" w:hAnsi="Arial" w:eastAsia="Times New Roman" w:cs="Arial"/>
          <w:b/>
          <w:kern w:val="2"/>
          <w:sz w:val="32"/>
          <w:szCs w:val="32"/>
        </w:rPr>
      </w:pPr>
      <w:r>
        <w:rPr>
          <w:rFonts w:ascii="Times New Roman" w:hAnsi="Times New Roman" w:eastAsia="Times New Roman" w:cs="Times New Roman"/>
          <w:b/>
          <w:kern w:val="2"/>
          <w:sz w:val="32"/>
          <w:szCs w:val="32"/>
        </w:rPr>
        <w:t>А</w:t>
      </w:r>
      <w:r>
        <w:rPr>
          <w:rFonts w:hint="default" w:ascii="Arial" w:hAnsi="Arial" w:eastAsia="Times New Roman" w:cs="Arial"/>
          <w:b/>
          <w:kern w:val="2"/>
          <w:sz w:val="32"/>
          <w:szCs w:val="32"/>
        </w:rPr>
        <w:t>ДМИНИСТРАТИВНЫЙ РЕГЛАМЕНТ</w:t>
      </w:r>
    </w:p>
    <w:p>
      <w:pPr>
        <w:keepNext/>
        <w:spacing w:after="0" w:line="240" w:lineRule="auto"/>
        <w:jc w:val="center"/>
        <w:rPr>
          <w:rFonts w:hint="default" w:ascii="Arial" w:hAnsi="Arial" w:eastAsia="Times New Roman" w:cs="Arial"/>
          <w:b/>
          <w:kern w:val="2"/>
          <w:sz w:val="32"/>
          <w:szCs w:val="32"/>
        </w:rPr>
      </w:pPr>
      <w:r>
        <w:rPr>
          <w:rFonts w:hint="default" w:ascii="Arial" w:hAnsi="Arial" w:eastAsia="Times New Roman" w:cs="Arial"/>
          <w:b/>
          <w:kern w:val="2"/>
          <w:sz w:val="32"/>
          <w:szCs w:val="32"/>
        </w:rPr>
        <w:t>ПРЕДОСТАВЛЕНИЯ МУНИЦИПАЛЬНОЙ УСЛУГИ</w:t>
      </w:r>
    </w:p>
    <w:p>
      <w:pPr>
        <w:keepNext/>
        <w:spacing w:after="0" w:line="240" w:lineRule="auto"/>
        <w:jc w:val="center"/>
        <w:rPr>
          <w:rFonts w:hint="default" w:ascii="Arial" w:hAnsi="Arial" w:eastAsia="Times New Roman" w:cs="Arial"/>
          <w:b/>
          <w:kern w:val="2"/>
          <w:sz w:val="32"/>
          <w:szCs w:val="32"/>
        </w:rPr>
      </w:pPr>
      <w:r>
        <w:rPr>
          <w:rFonts w:hint="default" w:ascii="Arial" w:hAnsi="Arial" w:eastAsia="Times New Roman" w:cs="Arial"/>
          <w:b/>
          <w:kern w:val="2"/>
          <w:sz w:val="32"/>
          <w:szCs w:val="32"/>
        </w:rPr>
        <w:t xml:space="preserve">«ВЫДАЧА РАЗРЕШЕНИЯ НА ОСУЩЕСТВЛЕНИЕ ЗЕМЛЯНЫХ РАБОТ НА ТЕРРИТОРИИ МУНИЦИПАЛЬНОГО ОБРАЗОВАНИЯ </w:t>
      </w:r>
      <w:r>
        <w:rPr>
          <w:rFonts w:hint="default" w:ascii="Arial" w:hAnsi="Arial" w:eastAsia="Times New Roman" w:cs="Arial"/>
          <w:b/>
          <w:kern w:val="2"/>
          <w:sz w:val="32"/>
          <w:szCs w:val="32"/>
          <w:highlight w:val="none"/>
        </w:rPr>
        <w:t>«</w:t>
      </w:r>
      <w:r>
        <w:rPr>
          <w:rFonts w:hint="default" w:ascii="Arial" w:hAnsi="Arial" w:eastAsia="Times New Roman" w:cs="Arial"/>
          <w:b/>
          <w:kern w:val="2"/>
          <w:sz w:val="32"/>
          <w:szCs w:val="32"/>
          <w:highlight w:val="none"/>
          <w:lang w:val="ru-RU"/>
        </w:rPr>
        <w:t>НАГАЛЫК</w:t>
      </w:r>
      <w:r>
        <w:rPr>
          <w:rFonts w:hint="default" w:ascii="Arial" w:hAnsi="Arial" w:eastAsia="Times New Roman" w:cs="Arial"/>
          <w:b/>
          <w:kern w:val="2"/>
          <w:sz w:val="32"/>
          <w:szCs w:val="32"/>
          <w:highlight w:val="none"/>
        </w:rPr>
        <w:t>»</w:t>
      </w:r>
      <w:r>
        <w:rPr>
          <w:rFonts w:hint="default" w:ascii="Arial" w:hAnsi="Arial" w:eastAsia="Times New Roman" w:cs="Arial"/>
          <w:b/>
          <w:kern w:val="2"/>
          <w:sz w:val="32"/>
          <w:szCs w:val="32"/>
        </w:rPr>
        <w:t>»</w:t>
      </w:r>
    </w:p>
    <w:p>
      <w:pPr>
        <w:keepNext/>
        <w:autoSpaceDE w:val="0"/>
        <w:autoSpaceDN w:val="0"/>
        <w:spacing w:after="0" w:line="240" w:lineRule="auto"/>
        <w:jc w:val="center"/>
        <w:outlineLvl w:val="1"/>
        <w:rPr>
          <w:rFonts w:ascii="Times New Roman" w:hAnsi="Times New Roman" w:eastAsia="Times New Roman" w:cs="Times New Roman"/>
          <w:kern w:val="2"/>
          <w:sz w:val="32"/>
          <w:szCs w:val="32"/>
        </w:rPr>
      </w:pPr>
    </w:p>
    <w:p>
      <w:pPr>
        <w:keepNext/>
        <w:keepLines/>
        <w:autoSpaceDE w:val="0"/>
        <w:autoSpaceDN w:val="0"/>
        <w:spacing w:after="0" w:line="240" w:lineRule="auto"/>
        <w:jc w:val="center"/>
        <w:outlineLvl w:val="1"/>
        <w:rPr>
          <w:rFonts w:hint="default" w:ascii="Arial" w:hAnsi="Arial" w:eastAsia="Times New Roman" w:cs="Arial"/>
          <w:kern w:val="2"/>
          <w:sz w:val="24"/>
          <w:szCs w:val="24"/>
        </w:rPr>
      </w:pPr>
      <w:r>
        <w:rPr>
          <w:rFonts w:hint="default" w:ascii="Arial" w:hAnsi="Arial" w:eastAsia="Times New Roman" w:cs="Arial"/>
          <w:kern w:val="2"/>
          <w:sz w:val="24"/>
          <w:szCs w:val="24"/>
        </w:rPr>
        <w:t>РАЗДЕЛ I. ОБЩИЕ ПОЛОЖЕНИЯ</w:t>
      </w:r>
    </w:p>
    <w:p>
      <w:pPr>
        <w:keepNext/>
        <w:keepLines/>
        <w:autoSpaceDE w:val="0"/>
        <w:autoSpaceDN w:val="0"/>
        <w:spacing w:after="0" w:line="240" w:lineRule="auto"/>
        <w:ind w:firstLine="709"/>
        <w:jc w:val="center"/>
        <w:rPr>
          <w:rFonts w:hint="default" w:ascii="Arial" w:hAnsi="Arial" w:eastAsia="Times New Roman" w:cs="Arial"/>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 Предмет регулирования административного регламента</w:t>
      </w:r>
    </w:p>
    <w:p>
      <w:pPr>
        <w:keepNext/>
        <w:keepLines/>
        <w:autoSpaceDE w:val="0"/>
        <w:autoSpaceDN w:val="0"/>
        <w:spacing w:after="0" w:line="240" w:lineRule="auto"/>
        <w:ind w:firstLine="709"/>
        <w:jc w:val="both"/>
        <w:rPr>
          <w:rFonts w:hint="default" w:ascii="Arial" w:hAnsi="Arial" w:eastAsia="Times New Roman" w:cs="Arial"/>
          <w:kern w:val="2"/>
          <w:sz w:val="24"/>
          <w:szCs w:val="24"/>
        </w:rPr>
      </w:pPr>
    </w:p>
    <w:p>
      <w:pPr>
        <w:autoSpaceDE w:val="0"/>
        <w:autoSpaceDN w:val="0"/>
        <w:spacing w:after="0" w:line="240" w:lineRule="auto"/>
        <w:ind w:firstLine="709"/>
        <w:jc w:val="both"/>
        <w:rPr>
          <w:rFonts w:hint="default" w:ascii="Arial" w:hAnsi="Arial" w:cs="Arial"/>
          <w:bCs/>
          <w:kern w:val="2"/>
          <w:sz w:val="24"/>
          <w:szCs w:val="24"/>
        </w:rPr>
      </w:pPr>
      <w:r>
        <w:rPr>
          <w:rFonts w:hint="default" w:ascii="Arial" w:hAnsi="Arial" w:eastAsia="Times New Roman" w:cs="Arial"/>
          <w:kern w:val="2"/>
          <w:sz w:val="24"/>
          <w:szCs w:val="24"/>
        </w:rPr>
        <w:t>1. Настоящий административный регламент устанавливает порядок и стандарт предоставления муниципальной услуги «</w:t>
      </w:r>
      <w:r>
        <w:rPr>
          <w:rFonts w:hint="default"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Pr>
          <w:rFonts w:hint="default" w:ascii="Arial" w:hAnsi="Arial" w:cs="Arial"/>
          <w:bCs/>
          <w:kern w:val="2"/>
          <w:sz w:val="24"/>
          <w:szCs w:val="24"/>
          <w:highlight w:val="none"/>
        </w:rPr>
        <w:t>«</w:t>
      </w:r>
      <w:r>
        <w:rPr>
          <w:rFonts w:hint="default" w:ascii="Arial" w:hAnsi="Arial" w:cs="Arial"/>
          <w:bCs/>
          <w:kern w:val="2"/>
          <w:sz w:val="24"/>
          <w:szCs w:val="24"/>
          <w:highlight w:val="none"/>
          <w:lang w:val="ru-RU"/>
        </w:rPr>
        <w:t>Нагалык</w:t>
      </w:r>
      <w:r>
        <w:rPr>
          <w:rFonts w:hint="default" w:ascii="Arial" w:hAnsi="Arial" w:eastAsia="Times New Roman" w:cs="Arial"/>
          <w:kern w:val="2"/>
          <w:sz w:val="24"/>
          <w:szCs w:val="24"/>
        </w:rPr>
        <w:t xml:space="preserve">», в том числе </w:t>
      </w:r>
      <w:r>
        <w:rPr>
          <w:rFonts w:hint="default" w:ascii="Arial" w:hAnsi="Arial" w:cs="Arial"/>
          <w:bCs/>
          <w:kern w:val="2"/>
          <w:sz w:val="24"/>
          <w:szCs w:val="24"/>
        </w:rPr>
        <w:t xml:space="preserve">порядок взаимодействия администрации муниципального образования </w:t>
      </w:r>
      <w:r>
        <w:rPr>
          <w:rFonts w:hint="default" w:ascii="Arial" w:hAnsi="Arial" w:cs="Arial"/>
          <w:bCs/>
          <w:kern w:val="2"/>
          <w:sz w:val="24"/>
          <w:szCs w:val="24"/>
          <w:highlight w:val="none"/>
        </w:rPr>
        <w:t>«</w:t>
      </w:r>
      <w:r>
        <w:rPr>
          <w:rFonts w:hint="default" w:ascii="Arial" w:hAnsi="Arial" w:cs="Arial"/>
          <w:bCs/>
          <w:kern w:val="2"/>
          <w:sz w:val="24"/>
          <w:szCs w:val="24"/>
          <w:highlight w:val="none"/>
          <w:lang w:val="ru-RU"/>
        </w:rPr>
        <w:t>Нагалык</w:t>
      </w:r>
      <w:r>
        <w:rPr>
          <w:rFonts w:hint="default" w:ascii="Arial" w:hAnsi="Arial" w:cs="Arial"/>
          <w:bCs/>
          <w:kern w:val="2"/>
          <w:sz w:val="24"/>
          <w:szCs w:val="24"/>
          <w:highlight w:val="none"/>
        </w:rPr>
        <w:t>»</w:t>
      </w:r>
      <w:r>
        <w:rPr>
          <w:rFonts w:hint="default" w:ascii="Arial" w:hAnsi="Arial" w:cs="Arial"/>
          <w:bCs/>
          <w:kern w:val="2"/>
          <w:sz w:val="24"/>
          <w:szCs w:val="24"/>
        </w:rPr>
        <w:t xml:space="preserve"> (далее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 реализации полномочий по принятию решений о выдаче разрешения на осуществление земляных работ на территории муниципального образования </w:t>
      </w:r>
      <w:r>
        <w:rPr>
          <w:rFonts w:hint="default" w:ascii="Arial" w:hAnsi="Arial" w:cs="Arial"/>
          <w:bCs/>
          <w:kern w:val="2"/>
          <w:sz w:val="24"/>
          <w:szCs w:val="24"/>
          <w:highlight w:val="none"/>
        </w:rPr>
        <w:t>«</w:t>
      </w:r>
      <w:r>
        <w:rPr>
          <w:rFonts w:hint="default" w:ascii="Arial" w:hAnsi="Arial" w:cs="Arial"/>
          <w:bCs/>
          <w:kern w:val="2"/>
          <w:sz w:val="24"/>
          <w:szCs w:val="24"/>
          <w:highlight w:val="none"/>
          <w:lang w:val="ru-RU"/>
        </w:rPr>
        <w:t>Нагалык</w:t>
      </w:r>
      <w:r>
        <w:rPr>
          <w:rFonts w:hint="default" w:ascii="Arial" w:hAnsi="Arial" w:cs="Arial"/>
          <w:bCs/>
          <w:kern w:val="2"/>
          <w:sz w:val="24"/>
          <w:szCs w:val="24"/>
          <w:highlight w:val="none"/>
        </w:rPr>
        <w:t>»</w:t>
      </w:r>
      <w:r>
        <w:rPr>
          <w:rFonts w:hint="default" w:ascii="Arial" w:hAnsi="Arial" w:eastAsia="Times New Roman" w:cs="Arial"/>
          <w:kern w:val="2"/>
          <w:sz w:val="24"/>
          <w:szCs w:val="24"/>
          <w:highlight w:val="none"/>
        </w:rPr>
        <w:t xml:space="preserve"> </w:t>
      </w:r>
      <w:r>
        <w:rPr>
          <w:rFonts w:hint="default" w:ascii="Arial" w:hAnsi="Arial" w:eastAsia="Times New Roman" w:cs="Arial"/>
          <w:kern w:val="2"/>
          <w:sz w:val="24"/>
          <w:szCs w:val="24"/>
        </w:rPr>
        <w:t>(далее – муниципальное образование)</w:t>
      </w:r>
      <w:r>
        <w:rPr>
          <w:rFonts w:hint="default" w:ascii="Arial" w:hAnsi="Arial" w:cs="Arial"/>
          <w:bCs/>
          <w:kern w:val="2"/>
          <w:sz w:val="24"/>
          <w:szCs w:val="24"/>
        </w:rPr>
        <w:t>.</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pPr>
        <w:autoSpaceDE w:val="0"/>
        <w:autoSpaceDN w:val="0"/>
        <w:spacing w:after="0" w:line="240" w:lineRule="auto"/>
        <w:jc w:val="center"/>
        <w:outlineLvl w:val="2"/>
        <w:rPr>
          <w:rFonts w:hint="default" w:ascii="Arial" w:hAnsi="Arial" w:eastAsia="Times New Roman" w:cs="Arial"/>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 Круг заявителей</w:t>
      </w:r>
    </w:p>
    <w:p>
      <w:pPr>
        <w:keepNext/>
        <w:keepLines/>
        <w:autoSpaceDE w:val="0"/>
        <w:autoSpaceDN w:val="0"/>
        <w:spacing w:after="0" w:line="240" w:lineRule="auto"/>
        <w:ind w:firstLine="709"/>
        <w:jc w:val="center"/>
        <w:outlineLvl w:val="2"/>
        <w:rPr>
          <w:rFonts w:hint="default" w:ascii="Arial" w:hAnsi="Arial" w:eastAsia="Times New Roman" w:cs="Arial"/>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Заявителями на предоставление муниципальной услуги являются физические и юридические лица (далее – заявители).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pPr>
        <w:autoSpaceDE w:val="0"/>
        <w:autoSpaceDN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3. Предоставление муниципальной услуги</w:t>
      </w:r>
    </w:p>
    <w:p>
      <w:pPr>
        <w:keepNext/>
        <w:keepLines/>
        <w:autoSpaceDE w:val="0"/>
        <w:autoSpaceDN w:val="0"/>
        <w:spacing w:after="0" w:line="240" w:lineRule="auto"/>
        <w:ind w:firstLine="709"/>
        <w:jc w:val="center"/>
        <w:rPr>
          <w:rFonts w:hint="default" w:ascii="Arial" w:hAnsi="Arial" w:eastAsia="Times New Roman" w:cs="Arial"/>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pPr>
        <w:autoSpaceDE w:val="0"/>
        <w:autoSpaceDN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РАЗДЕЛ II. СТАНДАРТ ПРЕДОСТАВЛЕНИЯ</w:t>
      </w:r>
    </w:p>
    <w:p>
      <w:pPr>
        <w:keepNext/>
        <w:keepLines/>
        <w:autoSpaceDE w:val="0"/>
        <w:autoSpaceDN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МУНИЦИПАЛЬНОЙ УСЛУГИ</w:t>
      </w:r>
    </w:p>
    <w:p>
      <w:pPr>
        <w:keepNext/>
        <w:keepLines/>
        <w:autoSpaceDE w:val="0"/>
        <w:autoSpaceDN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4. Наименование муниципальной услуги</w:t>
      </w:r>
    </w:p>
    <w:p>
      <w:pPr>
        <w:keepNext/>
        <w:keepLines/>
        <w:autoSpaceDE w:val="0"/>
        <w:autoSpaceDN w:val="0"/>
        <w:spacing w:after="0" w:line="240" w:lineRule="auto"/>
        <w:ind w:firstLine="709"/>
        <w:jc w:val="both"/>
        <w:rPr>
          <w:rFonts w:hint="default" w:ascii="Arial" w:hAnsi="Arial" w:eastAsia="Times New Roman" w:cs="Arial"/>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6. Под муниципальной услугой в настоящем административном регламенте понимается выдача разрешения на осуществление земляных работ </w:t>
      </w:r>
      <w:r>
        <w:rPr>
          <w:rFonts w:hint="default" w:ascii="Arial" w:hAnsi="Arial" w:cs="Arial"/>
          <w:bCs/>
          <w:kern w:val="2"/>
          <w:sz w:val="24"/>
          <w:szCs w:val="24"/>
        </w:rPr>
        <w:t>на территории муниципального образования</w:t>
      </w:r>
      <w:r>
        <w:rPr>
          <w:rFonts w:hint="default" w:ascii="Arial" w:hAnsi="Arial" w:eastAsia="Times New Roman" w:cs="Arial"/>
          <w:kern w:val="2"/>
          <w:sz w:val="24"/>
          <w:szCs w:val="24"/>
        </w:rPr>
        <w:t>.</w:t>
      </w:r>
    </w:p>
    <w:p>
      <w:pPr>
        <w:autoSpaceDE w:val="0"/>
        <w:autoSpaceDN w:val="0"/>
        <w:spacing w:after="0" w:line="240" w:lineRule="auto"/>
        <w:ind w:firstLine="709"/>
        <w:jc w:val="both"/>
        <w:rPr>
          <w:rFonts w:hint="default" w:ascii="Arial" w:hAnsi="Arial" w:eastAsia="Times New Roman" w:cs="Arial"/>
          <w:strike/>
          <w:color w:val="FF0000"/>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5. Наименование органа местного самоуправления,</w:t>
      </w: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предоставляющего муниципальную услугу</w:t>
      </w:r>
    </w:p>
    <w:p>
      <w:pPr>
        <w:keepNext/>
        <w:keepLines/>
        <w:autoSpaceDE w:val="0"/>
        <w:autoSpaceDN w:val="0"/>
        <w:spacing w:after="0" w:line="240" w:lineRule="auto"/>
        <w:jc w:val="center"/>
        <w:rPr>
          <w:rFonts w:hint="default" w:ascii="Arial" w:hAnsi="Arial" w:eastAsia="Times New Roman" w:cs="Arial"/>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 Органом местного самоуправления, предоставляющим муниципальную услугу, является администрация.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8. В предоставлении муниципальной услуги участвуют:</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Федеральная налоговая служба или ее территориальные органы;</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pPr>
        <w:autoSpaceDE w:val="0"/>
        <w:autoSpaceDN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6. Описание результата предоставления муниципальной услуги</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pStyle w:val="15"/>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 Результатом предоставления муниципальной услуги является:</w:t>
      </w:r>
    </w:p>
    <w:p>
      <w:pPr>
        <w:pStyle w:val="15"/>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решение администрации о выдаче разрешения на осуществление земляных работ (далее – решение о выдаче разрешения);</w:t>
      </w:r>
    </w:p>
    <w:p>
      <w:pPr>
        <w:pStyle w:val="15"/>
        <w:widowControl/>
        <w:ind w:firstLine="709"/>
        <w:jc w:val="both"/>
        <w:rPr>
          <w:rFonts w:hint="default" w:ascii="Arial" w:hAnsi="Arial" w:eastAsia="Times New Roman" w:cs="Arial"/>
          <w:color w:val="FF0000"/>
          <w:kern w:val="2"/>
          <w:sz w:val="24"/>
          <w:szCs w:val="24"/>
        </w:rPr>
      </w:pPr>
      <w:r>
        <w:rPr>
          <w:rFonts w:hint="default" w:ascii="Arial" w:hAnsi="Arial" w:eastAsia="Times New Roman" w:cs="Arial"/>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pPr>
        <w:pStyle w:val="15"/>
        <w:widowControl/>
        <w:ind w:firstLine="540"/>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7. Срок предоставления муниципальной услуги</w:t>
      </w:r>
    </w:p>
    <w:p>
      <w:pPr>
        <w:keepNext/>
        <w:keepLines/>
        <w:autoSpaceDE w:val="0"/>
        <w:autoSpaceDN w:val="0"/>
        <w:adjustRightInd w:val="0"/>
        <w:spacing w:after="0" w:line="240" w:lineRule="auto"/>
        <w:jc w:val="center"/>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11. Срок предоставления муниципальной услуги составляет 30 дней со дня поступления заявления о выдаче разрешения на осуществление земляных работ.</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12. Приостановление предоставления муниципальной услуги законодательством не предусмотрено.</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13. </w:t>
      </w:r>
      <w:r>
        <w:rPr>
          <w:rFonts w:hint="default"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8. Правовые основания для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14.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9. Исчерпывающий перечень документов, необходимых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для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eastAsia="Times New Roman" w:cs="Arial"/>
          <w:kern w:val="2"/>
          <w:sz w:val="24"/>
          <w:szCs w:val="24"/>
        </w:rPr>
        <w:t xml:space="preserve">15. </w:t>
      </w:r>
      <w:r>
        <w:rPr>
          <w:rFonts w:hint="default" w:ascii="Arial" w:hAnsi="Arial" w:cs="Arial"/>
          <w:kern w:val="2"/>
          <w:sz w:val="24"/>
          <w:szCs w:val="24"/>
        </w:rPr>
        <w:t>Для получения муниципальной услуги заявитель или его представитель обращается в администрацию с заявлением о выдаче разрешения на осуществление земляных работ (далее – заявление) по форме согласно приложению 1 к настоящему административному регламенту.</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16. К заявлению заявитель или его представитель прилагает следующие документы:</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 документ, удостоверяющий личность заявителя (для заявителей – физических лиц);</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2) документ, подтверждающий полномочия заявителя, – </w:t>
      </w:r>
      <w:r>
        <w:rPr>
          <w:rFonts w:hint="default" w:ascii="Arial" w:hAnsi="Arial" w:cs="Arial"/>
          <w:sz w:val="24"/>
          <w:szCs w:val="24"/>
        </w:rPr>
        <w:t>в случае, если с заявлением обращается представитель заявителя по доверенности;</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kern w:val="2"/>
          <w:sz w:val="24"/>
          <w:szCs w:val="24"/>
        </w:rPr>
        <w:t xml:space="preserve">3) документ, удостоверяющий личность представителя заявителя, – </w:t>
      </w:r>
      <w:r>
        <w:rPr>
          <w:rFonts w:hint="default" w:ascii="Arial" w:hAnsi="Arial" w:cs="Arial"/>
          <w:sz w:val="24"/>
          <w:szCs w:val="24"/>
        </w:rPr>
        <w:t>в случае, если с заявлением обращается представитель заявителя;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4) график осуществления земляных работ;</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 xml:space="preserve">5) гарантийное обязательство полного восстановления нарушенного дорожного покрытия, зеленых насаждений и других элементов благоустройства </w:t>
      </w:r>
      <w:r>
        <w:rPr>
          <w:rFonts w:hint="default" w:ascii="Arial" w:hAnsi="Arial" w:cs="Arial"/>
          <w:kern w:val="2"/>
          <w:sz w:val="24"/>
          <w:szCs w:val="24"/>
        </w:rPr>
        <w:t>по форме согласно приложению 2 к настоящему административному регламенту</w:t>
      </w:r>
      <w:r>
        <w:rPr>
          <w:rFonts w:hint="default" w:ascii="Arial" w:hAnsi="Arial" w:cs="Arial"/>
          <w:sz w:val="24"/>
          <w:szCs w:val="24"/>
        </w:rPr>
        <w:t>;</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6) проект осуществления земляных работ, согласованный с органами (организациями), отвечающими за сохранность инженерных коммуникаций;</w:t>
      </w:r>
    </w:p>
    <w:p>
      <w:pPr>
        <w:autoSpaceDE w:val="0"/>
        <w:autoSpaceDN w:val="0"/>
        <w:adjustRightInd w:val="0"/>
        <w:spacing w:after="0" w:line="240" w:lineRule="auto"/>
        <w:ind w:firstLine="709"/>
        <w:jc w:val="both"/>
        <w:rPr>
          <w:rFonts w:hint="default" w:ascii="Arial" w:hAnsi="Arial" w:cs="Arial"/>
          <w:color w:val="FF0000"/>
          <w:sz w:val="24"/>
          <w:szCs w:val="24"/>
        </w:rPr>
      </w:pPr>
      <w:r>
        <w:rPr>
          <w:rFonts w:hint="default" w:ascii="Arial" w:hAnsi="Arial" w:cs="Arial"/>
          <w:sz w:val="24"/>
          <w:szCs w:val="24"/>
        </w:rPr>
        <w:t>7) схема организации движения автотранспорта и пешеходов в случае закрытия или ограничения движения по дорогам на период производства работ, согласованная с РЭО ГИБДД МО МВД России Эхирит-Булагатский;</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17. Для получения документа, указанного в подпункте 2 пункта </w:t>
      </w:r>
      <w:r>
        <w:rPr>
          <w:rFonts w:hint="default" w:ascii="Arial" w:hAnsi="Arial" w:cs="Arial"/>
          <w:kern w:val="2"/>
          <w:sz w:val="24"/>
          <w:szCs w:val="24"/>
          <w:u w:val="single"/>
        </w:rPr>
        <w:t>16</w:t>
      </w:r>
      <w:r>
        <w:rPr>
          <w:rFonts w:hint="default" w:ascii="Arial" w:hAnsi="Arial" w:cs="Arial"/>
          <w:kern w:val="2"/>
          <w:sz w:val="24"/>
          <w:szCs w:val="24"/>
        </w:rPr>
        <w:t xml:space="preserve">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pPr>
        <w:autoSpaceDE w:val="0"/>
        <w:autoSpaceDN w:val="0"/>
        <w:adjustRightInd w:val="0"/>
        <w:spacing w:after="0" w:line="240" w:lineRule="auto"/>
        <w:ind w:firstLine="709"/>
        <w:contextualSpacing/>
        <w:jc w:val="both"/>
        <w:rPr>
          <w:rFonts w:hint="default" w:ascii="Arial" w:hAnsi="Arial" w:cs="Arial"/>
          <w:kern w:val="2"/>
          <w:sz w:val="24"/>
          <w:szCs w:val="24"/>
        </w:rPr>
      </w:pPr>
      <w:r>
        <w:rPr>
          <w:rFonts w:hint="default" w:ascii="Arial" w:hAnsi="Arial" w:cs="Arial"/>
          <w:kern w:val="2"/>
          <w:sz w:val="24"/>
          <w:szCs w:val="24"/>
        </w:rPr>
        <w:t>Для получения документов, указанных в подпунктах 6–8, 10, 11 пункта </w:t>
      </w:r>
      <w:r>
        <w:rPr>
          <w:rFonts w:hint="default" w:ascii="Arial" w:hAnsi="Arial" w:cs="Arial"/>
          <w:kern w:val="2"/>
          <w:sz w:val="24"/>
          <w:szCs w:val="24"/>
          <w:u w:val="single"/>
        </w:rPr>
        <w:t>16</w:t>
      </w:r>
      <w:r>
        <w:rPr>
          <w:rFonts w:hint="default" w:ascii="Arial" w:hAnsi="Arial" w:cs="Arial"/>
          <w:kern w:val="2"/>
          <w:sz w:val="24"/>
          <w:szCs w:val="24"/>
        </w:rPr>
        <w:t xml:space="preserve">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к соответствующим лицам в соответствии с законодательством.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cs="Arial"/>
          <w:kern w:val="2"/>
          <w:sz w:val="24"/>
          <w:szCs w:val="24"/>
        </w:rPr>
        <w:t xml:space="preserve">18. Заявитель или его представитель представляет (направляет) заявление и документы, указанные в пункте </w:t>
      </w:r>
      <w:r>
        <w:rPr>
          <w:rFonts w:hint="default" w:ascii="Arial" w:hAnsi="Arial" w:cs="Arial"/>
          <w:kern w:val="2"/>
          <w:sz w:val="24"/>
          <w:szCs w:val="24"/>
          <w:u w:val="single"/>
        </w:rPr>
        <w:t>16</w:t>
      </w:r>
      <w:r>
        <w:rPr>
          <w:rFonts w:hint="default" w:ascii="Arial" w:hAnsi="Arial" w:cs="Arial"/>
          <w:kern w:val="2"/>
          <w:sz w:val="24"/>
          <w:szCs w:val="24"/>
        </w:rPr>
        <w:t xml:space="preserve"> настоящего административного регламента, </w:t>
      </w:r>
      <w:r>
        <w:rPr>
          <w:rFonts w:hint="default" w:ascii="Arial" w:hAnsi="Arial" w:eastAsia="Times New Roman" w:cs="Arial"/>
          <w:kern w:val="2"/>
          <w:sz w:val="24"/>
          <w:szCs w:val="24"/>
        </w:rPr>
        <w:t>одним из следующих способов:</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путем личного обращения в администрацию;</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через личный кабинет на Портале;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путем направления на официальный адрес электронной почты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19. При предоставлении муниципальной услуги администрация не вправе требовать от заявителей или их представителей документы, не указанные в пунктах </w:t>
      </w:r>
      <w:r>
        <w:rPr>
          <w:rFonts w:hint="default" w:ascii="Arial" w:hAnsi="Arial" w:eastAsia="Times New Roman" w:cs="Arial"/>
          <w:kern w:val="2"/>
          <w:sz w:val="24"/>
          <w:szCs w:val="24"/>
          <w:u w:val="single"/>
        </w:rPr>
        <w:t>15, 16</w:t>
      </w:r>
      <w:r>
        <w:rPr>
          <w:rFonts w:hint="default" w:ascii="Arial" w:hAnsi="Arial" w:eastAsia="Times New Roman" w:cs="Arial"/>
          <w:kern w:val="2"/>
          <w:sz w:val="24"/>
          <w:szCs w:val="24"/>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20. Требования к документам, представляемым заявителем</w:t>
      </w:r>
      <w:r>
        <w:rPr>
          <w:rFonts w:hint="default" w:ascii="Arial" w:hAnsi="Arial" w:cs="Arial"/>
          <w:sz w:val="24"/>
          <w:szCs w:val="24"/>
        </w:rPr>
        <w:t xml:space="preserve"> </w:t>
      </w:r>
      <w:r>
        <w:rPr>
          <w:rFonts w:hint="default" w:ascii="Arial" w:hAnsi="Arial" w:eastAsia="Times New Roman" w:cs="Arial"/>
          <w:kern w:val="2"/>
          <w:sz w:val="24"/>
          <w:szCs w:val="24"/>
        </w:rPr>
        <w:t>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w:t>
      </w:r>
      <w:r>
        <w:rPr>
          <w:rFonts w:hint="default" w:ascii="Arial" w:hAnsi="Arial" w:eastAsia="Times New Roman" w:cs="Arial"/>
          <w:kern w:val="2"/>
          <w:sz w:val="24"/>
          <w:szCs w:val="24"/>
          <w:u w:val="single"/>
        </w:rPr>
        <w:t>59</w:t>
      </w:r>
      <w:r>
        <w:rPr>
          <w:rFonts w:hint="default" w:ascii="Arial" w:hAnsi="Arial" w:eastAsia="Times New Roman" w:cs="Arial"/>
          <w:kern w:val="2"/>
          <w:sz w:val="24"/>
          <w:szCs w:val="24"/>
        </w:rPr>
        <w:t xml:space="preserve"> настоящего административного регламента). 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тексты документов должны быть написаны разборчиво;</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документы не должны иметь подчисток, приписок, зачеркнутых слов и не оговоренных в них исправлений;</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документы не должны быть исполнены карандашом;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 документы не должны иметь повреждений, наличие которых не позволяет однозначно истолковать их содержание.</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10. Исчерпывающий перечень документов, необходимых</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в соответствии с нормативными правовыми актами для предоставления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муниципальной услуги, которые находятся в распоряжении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государственных органов, органов местного самоуправления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 иных органов, участвующих в предоставлении муниципальной</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услуги, и которые заявитель или его представитель вправе представить,</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а также способы их получения заявителями или их представителями,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в том числе в электронной форме, порядок их представления</w:t>
      </w:r>
    </w:p>
    <w:p>
      <w:pPr>
        <w:keepNext/>
        <w:keepLines/>
        <w:autoSpaceDE w:val="0"/>
        <w:autoSpaceDN w:val="0"/>
        <w:adjustRightInd w:val="0"/>
        <w:spacing w:after="0" w:line="240" w:lineRule="auto"/>
        <w:ind w:firstLine="720"/>
        <w:jc w:val="both"/>
        <w:rPr>
          <w:rFonts w:hint="default" w:ascii="Arial" w:hAnsi="Arial" w:eastAsia="Times New Roman" w:cs="Arial"/>
          <w:color w:val="FF0000"/>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bookmarkStart w:id="0" w:name="Par232"/>
      <w:bookmarkEnd w:id="0"/>
      <w:r>
        <w:rPr>
          <w:rFonts w:hint="default" w:ascii="Arial" w:hAnsi="Arial" w:eastAsia="Times New Roman" w:cs="Arial"/>
          <w:kern w:val="2"/>
          <w:sz w:val="24"/>
          <w:szCs w:val="24"/>
        </w:rPr>
        <w:t>21.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kern w:val="2"/>
          <w:sz w:val="24"/>
          <w:szCs w:val="24"/>
        </w:rPr>
        <w:t>3)</w:t>
      </w:r>
      <w:r>
        <w:rPr>
          <w:rFonts w:hint="default" w:ascii="Arial" w:hAnsi="Arial" w:eastAsia="Times New Roman" w:cs="Arial"/>
          <w:kern w:val="2"/>
          <w:sz w:val="24"/>
          <w:szCs w:val="24"/>
        </w:rPr>
        <w:t xml:space="preserve"> </w:t>
      </w:r>
      <w:r>
        <w:rPr>
          <w:rFonts w:hint="default"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eastAsia="Times New Roman" w:cs="Arial"/>
          <w:kern w:val="2"/>
          <w:sz w:val="24"/>
          <w:szCs w:val="24"/>
        </w:rPr>
        <w:t xml:space="preserve">22. Для получения документов, указанных в подпункте 1 и 2 пункта </w:t>
      </w:r>
      <w:r>
        <w:rPr>
          <w:rFonts w:hint="default" w:ascii="Arial" w:hAnsi="Arial" w:eastAsia="Times New Roman" w:cs="Arial"/>
          <w:kern w:val="2"/>
          <w:sz w:val="24"/>
          <w:szCs w:val="24"/>
          <w:u w:val="single"/>
        </w:rPr>
        <w:t>21</w:t>
      </w:r>
      <w:r>
        <w:rPr>
          <w:rFonts w:hint="default" w:ascii="Arial" w:hAnsi="Arial" w:eastAsia="Times New Roman" w:cs="Arial"/>
          <w:kern w:val="2"/>
          <w:sz w:val="24"/>
          <w:szCs w:val="24"/>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Pr>
          <w:rFonts w:hint="default" w:ascii="Arial" w:hAnsi="Arial" w:cs="Arial"/>
          <w:kern w:val="2"/>
          <w:sz w:val="24"/>
          <w:szCs w:val="24"/>
        </w:rPr>
        <w:t>в виде бумажного документа путем направления по почте, представления непосредственно в орган, либо через многофункциональный центр предоставления государственных и муниципальных услуг (далее – МФЦ); в электронной форме с использованием интернет-технологий, включая Единый портал государственных и муниципальных услуг (функций).</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eastAsia="Times New Roman" w:cs="Arial"/>
          <w:kern w:val="2"/>
          <w:sz w:val="24"/>
          <w:szCs w:val="24"/>
        </w:rPr>
        <w:t xml:space="preserve">Для получения документа, указанного в подпункте 3 пункта </w:t>
      </w:r>
      <w:r>
        <w:rPr>
          <w:rFonts w:hint="default" w:ascii="Arial" w:hAnsi="Arial" w:eastAsia="Times New Roman" w:cs="Arial"/>
          <w:kern w:val="2"/>
          <w:sz w:val="24"/>
          <w:szCs w:val="24"/>
          <w:u w:val="single"/>
        </w:rPr>
        <w:t>21</w:t>
      </w:r>
      <w:r>
        <w:rPr>
          <w:rFonts w:hint="default" w:ascii="Arial" w:hAnsi="Arial" w:eastAsia="Times New Roman" w:cs="Arial"/>
          <w:kern w:val="2"/>
          <w:sz w:val="24"/>
          <w:szCs w:val="24"/>
        </w:rPr>
        <w:t xml:space="preserve"> настоящего административного регламента, заявитель или его представитель вправе обратиться в </w:t>
      </w:r>
      <w:r>
        <w:rPr>
          <w:rFonts w:hint="default"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Pr>
          <w:rFonts w:hint="default" w:ascii="Arial" w:hAnsi="Arial" w:eastAsia="Times New Roman" w:cs="Arial"/>
          <w:kern w:val="2"/>
          <w:sz w:val="24"/>
          <w:szCs w:val="24"/>
        </w:rPr>
        <w:t xml:space="preserve">с запросом </w:t>
      </w:r>
      <w:r>
        <w:rPr>
          <w:rFonts w:hint="default"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Для получения документа, указанного в подпункте 4 </w:t>
      </w:r>
      <w:r>
        <w:rPr>
          <w:rFonts w:hint="default" w:ascii="Arial" w:hAnsi="Arial" w:eastAsia="Times New Roman" w:cs="Arial"/>
          <w:kern w:val="2"/>
          <w:sz w:val="24"/>
          <w:szCs w:val="24"/>
        </w:rPr>
        <w:t xml:space="preserve">пункта </w:t>
      </w:r>
      <w:r>
        <w:rPr>
          <w:rFonts w:hint="default" w:ascii="Arial" w:hAnsi="Arial" w:eastAsia="Times New Roman" w:cs="Arial"/>
          <w:kern w:val="2"/>
          <w:sz w:val="24"/>
          <w:szCs w:val="24"/>
          <w:u w:val="single"/>
        </w:rPr>
        <w:t>21</w:t>
      </w:r>
      <w:r>
        <w:rPr>
          <w:rFonts w:hint="default" w:ascii="Arial" w:hAnsi="Arial" w:eastAsia="Times New Roman" w:cs="Arial"/>
          <w:kern w:val="2"/>
          <w:sz w:val="24"/>
          <w:szCs w:val="24"/>
        </w:rPr>
        <w:t xml:space="preserve"> настоящего административного регламента, заявитель или его представитель вправе обратиться в</w:t>
      </w:r>
      <w:r>
        <w:rPr>
          <w:rFonts w:hint="default" w:ascii="Arial" w:hAnsi="Arial" w:cs="Arial"/>
          <w:kern w:val="2"/>
          <w:sz w:val="24"/>
          <w:szCs w:val="24"/>
        </w:rPr>
        <w:t xml:space="preserve"> орган государственной власти, орган местного самоуправления, организацию, выдавший разрешение на строительство.</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Для получения документа, указанного в подпункте 5 </w:t>
      </w:r>
      <w:r>
        <w:rPr>
          <w:rFonts w:hint="default" w:ascii="Arial" w:hAnsi="Arial" w:eastAsia="Times New Roman" w:cs="Arial"/>
          <w:kern w:val="2"/>
          <w:sz w:val="24"/>
          <w:szCs w:val="24"/>
        </w:rPr>
        <w:t xml:space="preserve">пункта </w:t>
      </w:r>
      <w:r>
        <w:rPr>
          <w:rFonts w:hint="default" w:ascii="Arial" w:hAnsi="Arial" w:eastAsia="Times New Roman" w:cs="Arial"/>
          <w:kern w:val="2"/>
          <w:sz w:val="24"/>
          <w:szCs w:val="24"/>
          <w:u w:val="single"/>
        </w:rPr>
        <w:t>21</w:t>
      </w:r>
      <w:r>
        <w:rPr>
          <w:rFonts w:hint="default" w:ascii="Arial" w:hAnsi="Arial" w:eastAsia="Times New Roman" w:cs="Arial"/>
          <w:kern w:val="2"/>
          <w:sz w:val="24"/>
          <w:szCs w:val="24"/>
        </w:rPr>
        <w:t xml:space="preserve"> настоящего административного регламента, заявитель или его представитель вправе обратиться в администрацию.</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23. Заявитель или его представитель вправе представить в администрацию документы, указанные в пункте </w:t>
      </w:r>
      <w:r>
        <w:rPr>
          <w:rFonts w:hint="default" w:ascii="Arial" w:hAnsi="Arial" w:eastAsia="Times New Roman" w:cs="Arial"/>
          <w:kern w:val="2"/>
          <w:sz w:val="24"/>
          <w:szCs w:val="24"/>
          <w:u w:val="single"/>
        </w:rPr>
        <w:t>21</w:t>
      </w:r>
      <w:r>
        <w:rPr>
          <w:rFonts w:hint="default" w:ascii="Arial" w:hAnsi="Arial" w:eastAsia="Times New Roman" w:cs="Arial"/>
          <w:kern w:val="2"/>
          <w:sz w:val="24"/>
          <w:szCs w:val="24"/>
        </w:rPr>
        <w:t xml:space="preserve"> </w:t>
      </w:r>
      <w:r>
        <w:rPr>
          <w:rFonts w:hint="default" w:ascii="Arial" w:hAnsi="Arial" w:cs="Arial"/>
          <w:kern w:val="2"/>
          <w:sz w:val="24"/>
          <w:szCs w:val="24"/>
        </w:rPr>
        <w:t xml:space="preserve">настоящего административного регламента, способами, установленными в пункте </w:t>
      </w:r>
      <w:r>
        <w:rPr>
          <w:rFonts w:hint="default" w:ascii="Arial" w:hAnsi="Arial" w:cs="Arial"/>
          <w:kern w:val="2"/>
          <w:sz w:val="24"/>
          <w:szCs w:val="24"/>
          <w:u w:val="single"/>
        </w:rPr>
        <w:t>18</w:t>
      </w:r>
      <w:r>
        <w:rPr>
          <w:rFonts w:hint="default" w:ascii="Arial" w:hAnsi="Arial" w:cs="Arial"/>
          <w:kern w:val="2"/>
          <w:sz w:val="24"/>
          <w:szCs w:val="24"/>
        </w:rPr>
        <w:t xml:space="preserve"> настоящего административного регламента.</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keepNext/>
        <w:autoSpaceDE w:val="0"/>
        <w:autoSpaceDN w:val="0"/>
        <w:adjustRightInd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Глава 11. Запрет требовать от заявителя</w:t>
      </w:r>
    </w:p>
    <w:p>
      <w:pPr>
        <w:keepNext/>
        <w:autoSpaceDE w:val="0"/>
        <w:autoSpaceDN w:val="0"/>
        <w:adjustRightInd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представления документов и информации</w:t>
      </w:r>
    </w:p>
    <w:p>
      <w:pPr>
        <w:keepNext/>
        <w:autoSpaceDE w:val="0"/>
        <w:autoSpaceDN w:val="0"/>
        <w:adjustRightInd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24. Администрация при предоставлении муниципальной услуги не вправе требовать от заявителей или их представителей:</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 xml:space="preserve">ФЗ «Об организации предоставления государственных и муниципальных услуг» перечень документов; </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 xml:space="preserve">4) </w:t>
      </w:r>
      <w:r>
        <w:rPr>
          <w:rFonts w:hint="default" w:ascii="Arial" w:hAnsi="Arial" w:cs="Arial"/>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w:t>
      </w:r>
      <w:r>
        <w:rPr>
          <w:rFonts w:hint="default" w:ascii="Arial" w:hAnsi="Arial" w:cs="Arial"/>
          <w:sz w:val="24"/>
          <w:szCs w:val="24"/>
          <w:vertAlign w:val="superscript"/>
        </w:rPr>
        <w:t>2</w:t>
      </w:r>
      <w:r>
        <w:rPr>
          <w:rFonts w:hint="default" w:ascii="Arial" w:hAnsi="Arial" w:cs="Arial"/>
          <w:sz w:val="24"/>
          <w:szCs w:val="24"/>
        </w:rPr>
        <w:t xml:space="preserve"> части 1 статьи 16 </w:t>
      </w:r>
      <w:r>
        <w:rPr>
          <w:rFonts w:hint="default" w:ascii="Arial" w:hAnsi="Arial" w:eastAsia="Times New Roman" w:cs="Arial"/>
          <w:kern w:val="2"/>
          <w:sz w:val="24"/>
          <w:szCs w:val="24"/>
        </w:rPr>
        <w:t>Федерального закона от 27 июля 2010 года № 210-ФЗ «Об организации предоставления государственных и муниципальных услуг»</w:t>
      </w:r>
      <w:r>
        <w:rPr>
          <w:rFonts w:hint="default" w:ascii="Arial" w:hAnsi="Arial" w:cs="Arial"/>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12. Перечень оснований для отказа в приеме документов,</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необходимых для предоставления муниципальной услуги</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25. Основаниями отказа в приеме заявления и документов, необходимых для предоставления муниципальной услуги, являются: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заявление не соответствует требованиям, предусмотренным пунктом </w:t>
      </w:r>
      <w:r>
        <w:rPr>
          <w:rFonts w:hint="default" w:ascii="Arial" w:hAnsi="Arial" w:eastAsia="Times New Roman" w:cs="Arial"/>
          <w:kern w:val="2"/>
          <w:sz w:val="24"/>
          <w:szCs w:val="24"/>
          <w:u w:val="single"/>
        </w:rPr>
        <w:t>20</w:t>
      </w:r>
      <w:r>
        <w:rPr>
          <w:rFonts w:hint="default" w:ascii="Arial" w:hAnsi="Arial" w:eastAsia="Times New Roman" w:cs="Arial"/>
          <w:kern w:val="2"/>
          <w:sz w:val="24"/>
          <w:szCs w:val="24"/>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w:t>
      </w:r>
      <w:r>
        <w:rPr>
          <w:rFonts w:hint="default" w:ascii="Arial" w:hAnsi="Arial" w:cs="Arial"/>
          <w:sz w:val="24"/>
          <w:szCs w:val="24"/>
        </w:rPr>
        <w:t xml:space="preserve"> </w:t>
      </w:r>
      <w:r>
        <w:rPr>
          <w:rFonts w:hint="default" w:ascii="Arial" w:hAnsi="Arial" w:eastAsia="Times New Roman" w:cs="Arial"/>
          <w:kern w:val="2"/>
          <w:sz w:val="24"/>
          <w:szCs w:val="24"/>
        </w:rPr>
        <w:t xml:space="preserve">представлен неполный перечень документов, предусмотренных пунктами </w:t>
      </w:r>
      <w:r>
        <w:rPr>
          <w:rFonts w:hint="default" w:ascii="Arial" w:hAnsi="Arial" w:eastAsia="Times New Roman" w:cs="Arial"/>
          <w:kern w:val="2"/>
          <w:sz w:val="24"/>
          <w:szCs w:val="24"/>
          <w:u w:val="single"/>
        </w:rPr>
        <w:t>15, 16</w:t>
      </w:r>
      <w:r>
        <w:rPr>
          <w:rFonts w:hint="default" w:ascii="Arial" w:hAnsi="Arial" w:eastAsia="Times New Roman" w:cs="Arial"/>
          <w:kern w:val="2"/>
          <w:sz w:val="24"/>
          <w:szCs w:val="24"/>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w:t>
      </w:r>
      <w:r>
        <w:rPr>
          <w:rFonts w:hint="default"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Pr>
          <w:rFonts w:hint="default" w:ascii="Arial" w:hAnsi="Arial" w:eastAsia="Times New Roman" w:cs="Arial"/>
          <w:kern w:val="2"/>
          <w:sz w:val="24"/>
          <w:szCs w:val="24"/>
        </w:rPr>
        <w:t>.</w:t>
      </w:r>
    </w:p>
    <w:p>
      <w:pPr>
        <w:autoSpaceDE w:val="0"/>
        <w:autoSpaceDN w:val="0"/>
        <w:adjustRightInd w:val="0"/>
        <w:spacing w:after="0" w:line="240" w:lineRule="auto"/>
        <w:ind w:firstLine="720"/>
        <w:outlineLvl w:val="2"/>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13. Перечень оснований для приостановления</w:t>
      </w:r>
    </w:p>
    <w:p>
      <w:pPr>
        <w:keepNext/>
        <w:keepLines/>
        <w:autoSpaceDE w:val="0"/>
        <w:autoSpaceDN w:val="0"/>
        <w:adjustRightInd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или отказа в предоставлении муниципальной услуги</w:t>
      </w:r>
    </w:p>
    <w:p>
      <w:pPr>
        <w:keepNext/>
        <w:keepLines/>
        <w:autoSpaceDE w:val="0"/>
        <w:autoSpaceDN w:val="0"/>
        <w:adjustRightInd w:val="0"/>
        <w:spacing w:after="0" w:line="240" w:lineRule="auto"/>
        <w:jc w:val="both"/>
        <w:rPr>
          <w:rFonts w:hint="default" w:ascii="Arial" w:hAnsi="Arial" w:eastAsia="Times New Roman" w:cs="Arial"/>
          <w:kern w:val="2"/>
          <w:sz w:val="24"/>
          <w:szCs w:val="24"/>
        </w:rPr>
      </w:pPr>
    </w:p>
    <w:p>
      <w:pPr>
        <w:autoSpaceDE w:val="0"/>
        <w:autoSpaceDN w:val="0"/>
        <w:adjustRightInd w:val="0"/>
        <w:spacing w:after="0" w:line="240" w:lineRule="auto"/>
        <w:ind w:firstLine="709"/>
        <w:contextualSpacing/>
        <w:jc w:val="both"/>
        <w:rPr>
          <w:rFonts w:hint="default" w:ascii="Arial" w:hAnsi="Arial" w:cs="Arial"/>
          <w:sz w:val="24"/>
          <w:szCs w:val="24"/>
        </w:rPr>
      </w:pPr>
      <w:r>
        <w:rPr>
          <w:rFonts w:hint="default" w:ascii="Arial" w:hAnsi="Arial" w:eastAsia="Times New Roman" w:cs="Arial"/>
          <w:kern w:val="2"/>
          <w:sz w:val="24"/>
          <w:szCs w:val="24"/>
        </w:rPr>
        <w:t>26. </w:t>
      </w:r>
      <w:r>
        <w:rPr>
          <w:rFonts w:hint="default" w:ascii="Arial" w:hAnsi="Arial" w:cs="Arial"/>
          <w:sz w:val="24"/>
          <w:szCs w:val="24"/>
        </w:rPr>
        <w:t>Основания для приостановления предоставления муниципальной услуги законодательством не предусмотрены.</w:t>
      </w:r>
    </w:p>
    <w:p>
      <w:pPr>
        <w:autoSpaceDE w:val="0"/>
        <w:autoSpaceDN w:val="0"/>
        <w:adjustRightInd w:val="0"/>
        <w:spacing w:after="0" w:line="240" w:lineRule="auto"/>
        <w:ind w:firstLine="709"/>
        <w:contextualSpacing/>
        <w:jc w:val="both"/>
        <w:rPr>
          <w:rFonts w:hint="default" w:ascii="Arial" w:hAnsi="Arial" w:cs="Arial"/>
          <w:sz w:val="24"/>
          <w:szCs w:val="24"/>
        </w:rPr>
      </w:pPr>
      <w:r>
        <w:rPr>
          <w:rFonts w:hint="default" w:ascii="Arial" w:hAnsi="Arial" w:eastAsia="Times New Roman" w:cs="Arial"/>
          <w:kern w:val="2"/>
          <w:sz w:val="24"/>
          <w:szCs w:val="24"/>
        </w:rPr>
        <w:t xml:space="preserve">27. Основания для отказа в предоставлении муниципальной услуги </w:t>
      </w:r>
      <w:r>
        <w:rPr>
          <w:rFonts w:hint="default" w:ascii="Arial" w:hAnsi="Arial" w:cs="Arial"/>
          <w:sz w:val="24"/>
          <w:szCs w:val="24"/>
        </w:rPr>
        <w:t>законодательством не предусмотрены.</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14. Перечень услуг, которые являются необходимыми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 xml:space="preserve">и обязательными для предоставления муниципальной услуги, </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в том числе сведения о документе (документах), выдаваемом (выдаваемых) организациями, участвующими в предоставлении муниципальной услуги</w:t>
      </w:r>
    </w:p>
    <w:p>
      <w:pPr>
        <w:keepNext/>
        <w:keepLines/>
        <w:autoSpaceDE w:val="0"/>
        <w:autoSpaceDN w:val="0"/>
        <w:adjustRightInd w:val="0"/>
        <w:spacing w:after="0" w:line="240" w:lineRule="auto"/>
        <w:ind w:firstLine="720"/>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bCs/>
          <w:kern w:val="2"/>
          <w:sz w:val="24"/>
          <w:szCs w:val="24"/>
        </w:rPr>
      </w:pPr>
      <w:r>
        <w:rPr>
          <w:rFonts w:hint="default" w:ascii="Arial" w:hAnsi="Arial" w:eastAsia="Times New Roman" w:cs="Arial"/>
          <w:kern w:val="2"/>
          <w:sz w:val="24"/>
          <w:szCs w:val="24"/>
        </w:rPr>
        <w:t>28. В соответствии с Перечнем услуг, которые являются необходимыми и обязательными для предоставления муниципальных услуг, услуги, которые являются необходимыми и обязательными для предоставления муниципальной услуги, отсутствуют.</w:t>
      </w:r>
    </w:p>
    <w:p>
      <w:pPr>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15. Порядок, размер и основания взимания</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государственной пошлины или иной платы, взимаемой</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за предоставление муниципальной услуги</w:t>
      </w:r>
    </w:p>
    <w:p>
      <w:pPr>
        <w:keepNext/>
        <w:keepLines/>
        <w:autoSpaceDE w:val="0"/>
        <w:autoSpaceDN w:val="0"/>
        <w:adjustRightInd w:val="0"/>
        <w:spacing w:after="0" w:line="240" w:lineRule="auto"/>
        <w:ind w:firstLine="720"/>
        <w:jc w:val="both"/>
        <w:rPr>
          <w:rFonts w:hint="default" w:ascii="Arial" w:hAnsi="Arial" w:eastAsia="Times New Roman" w:cs="Arial"/>
          <w:kern w:val="2"/>
          <w:sz w:val="24"/>
          <w:szCs w:val="24"/>
        </w:rPr>
      </w:pPr>
      <w:bookmarkStart w:id="1" w:name="Par277"/>
      <w:bookmarkEnd w:id="1"/>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29. Муниципальная услуга предоставляется без взимания государственной пошлины или иной платы.</w:t>
      </w:r>
    </w:p>
    <w:p>
      <w:pPr>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30.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или его представителя не взимается.</w:t>
      </w:r>
    </w:p>
    <w:p>
      <w:pPr>
        <w:spacing w:after="0" w:line="240" w:lineRule="auto"/>
        <w:ind w:firstLine="720"/>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16. Размер платы, взимаемой с заявителя при предоставлении муниципальной услуги, и способы ее взимания</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31. Плата за услуги, которые являются необходимыми и обязательными для предоставления муниципальной услуги, отсутствует.</w:t>
      </w:r>
    </w:p>
    <w:p>
      <w:pPr>
        <w:spacing w:after="0" w:line="240" w:lineRule="auto"/>
        <w:ind w:firstLine="720"/>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2" w:name="Par285"/>
      <w:bookmarkEnd w:id="2"/>
      <w:r>
        <w:rPr>
          <w:rFonts w:hint="default" w:ascii="Arial" w:hAnsi="Arial" w:eastAsia="Times New Roman" w:cs="Arial"/>
          <w:kern w:val="2"/>
          <w:sz w:val="24"/>
          <w:szCs w:val="24"/>
        </w:rPr>
        <w:t>Глава 17. Максимальный срок ожидания в очереди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при подаче заявления и при получении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результата предоставления такой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32. Максимальное время ожидания в очереди при подаче заявления и документов не должно превышать 15 минут.</w:t>
      </w:r>
    </w:p>
    <w:p>
      <w:pPr>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33. Максимальное время ожидания в очереди при получении результата муниципальной услуги не должно превышать 15 минут.</w:t>
      </w:r>
    </w:p>
    <w:p>
      <w:pPr>
        <w:spacing w:after="0" w:line="240" w:lineRule="auto"/>
        <w:jc w:val="center"/>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18. Срок и порядок регистрации заявления,</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в том числе в электронной форме</w:t>
      </w:r>
    </w:p>
    <w:p>
      <w:pPr>
        <w:keepNext/>
        <w:keepLines/>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34.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 xml:space="preserve"> путем присвоения указанным документам входящего номера с указанием даты получения.</w:t>
      </w:r>
    </w:p>
    <w:p>
      <w:pPr>
        <w:autoSpaceDE w:val="0"/>
        <w:autoSpaceDN w:val="0"/>
        <w:adjustRightInd w:val="0"/>
        <w:spacing w:after="0" w:line="240" w:lineRule="auto"/>
        <w:ind w:firstLine="709"/>
        <w:jc w:val="both"/>
        <w:rPr>
          <w:rFonts w:hint="default" w:ascii="Arial" w:hAnsi="Arial" w:cs="Arial"/>
          <w:color w:val="FF0000"/>
          <w:kern w:val="2"/>
          <w:sz w:val="24"/>
          <w:szCs w:val="24"/>
        </w:rPr>
      </w:pPr>
      <w:r>
        <w:rPr>
          <w:rFonts w:hint="default" w:ascii="Arial" w:hAnsi="Arial" w:cs="Arial"/>
          <w:kern w:val="2"/>
          <w:sz w:val="24"/>
          <w:szCs w:val="24"/>
        </w:rPr>
        <w:t xml:space="preserve">35. Срок регистрации представленных в администрацию заявления и документов при непосредственном обращении заявителя </w:t>
      </w:r>
      <w:r>
        <w:rPr>
          <w:rFonts w:hint="default" w:ascii="Arial" w:hAnsi="Arial" w:eastAsia="Times New Roman" w:cs="Arial"/>
          <w:kern w:val="2"/>
          <w:sz w:val="24"/>
          <w:szCs w:val="24"/>
        </w:rPr>
        <w:t xml:space="preserve">или его представителя </w:t>
      </w:r>
      <w:r>
        <w:rPr>
          <w:rFonts w:hint="default"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36. Днем регистрации документов является день их поступления в администрацию до 17:00 часов. При поступлении документов после 17:00 часов их регистрация происходит следующим рабочим днем.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19. Требования к помещениям, в которых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предоставляется муниципальная услуга</w:t>
      </w:r>
    </w:p>
    <w:p>
      <w:pPr>
        <w:keepNext/>
        <w:keepLines/>
        <w:autoSpaceDE w:val="0"/>
        <w:autoSpaceDN w:val="0"/>
        <w:spacing w:after="0" w:line="240" w:lineRule="auto"/>
        <w:ind w:firstLine="709"/>
        <w:jc w:val="both"/>
        <w:rPr>
          <w:rFonts w:hint="default" w:ascii="Arial" w:hAnsi="Arial" w:eastAsia="Times New Roman" w:cs="Arial"/>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37. Вход в здание администрации оборудуется информационной табличкой (вывеской), содержащей информацию о полном наименовании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38. Администрация обеспечивает инвалидам (включая инвалидов, использующих кресла-коляски и собак-проводников):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w:t>
      </w:r>
      <w:r>
        <w:rPr>
          <w:rFonts w:hint="default" w:ascii="Arial" w:hAnsi="Arial" w:eastAsia="Times New Roman" w:cs="Arial"/>
          <w:kern w:val="2"/>
          <w:sz w:val="24"/>
          <w:szCs w:val="24"/>
          <w:highlight w:val="none"/>
        </w:rPr>
        <w:t>«</w:t>
      </w:r>
      <w:r>
        <w:rPr>
          <w:rFonts w:hint="default" w:ascii="Arial" w:hAnsi="Arial" w:eastAsia="Times New Roman" w:cs="Arial"/>
          <w:kern w:val="2"/>
          <w:sz w:val="24"/>
          <w:szCs w:val="24"/>
          <w:highlight w:val="none"/>
          <w:lang w:val="ru-RU"/>
        </w:rPr>
        <w:t>Нагалык</w:t>
      </w:r>
      <w:r>
        <w:rPr>
          <w:rFonts w:hint="default" w:ascii="Arial" w:hAnsi="Arial" w:eastAsia="Times New Roman" w:cs="Arial"/>
          <w:kern w:val="2"/>
          <w:sz w:val="24"/>
          <w:szCs w:val="24"/>
          <w:highlight w:val="none"/>
        </w:rPr>
        <w:t>»</w:t>
      </w:r>
      <w:r>
        <w:rPr>
          <w:rFonts w:hint="default" w:ascii="Arial" w:hAnsi="Arial" w:eastAsia="Times New Roman" w:cs="Arial"/>
          <w:kern w:val="2"/>
          <w:sz w:val="24"/>
          <w:szCs w:val="24"/>
        </w:rPr>
        <w:t>, меры для обеспечения доступа инвалидов к месту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39.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40.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41.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42.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43.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44.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45. Места для заполнения документов оборудуются информационными стендами, стульями и столами для возможности оформления документов.</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46.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20. Показатели качества и доступности муниципальной</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услуги</w:t>
      </w:r>
    </w:p>
    <w:p>
      <w:pPr>
        <w:keepNext/>
        <w:keepLines/>
        <w:autoSpaceDE w:val="0"/>
        <w:autoSpaceDN w:val="0"/>
        <w:spacing w:after="0" w:line="240" w:lineRule="auto"/>
        <w:ind w:firstLine="709"/>
        <w:jc w:val="both"/>
        <w:rPr>
          <w:rFonts w:hint="default" w:ascii="Arial" w:hAnsi="Arial" w:eastAsia="Times New Roman" w:cs="Arial"/>
          <w:kern w:val="2"/>
          <w:sz w:val="24"/>
          <w:szCs w:val="24"/>
        </w:rPr>
      </w:pP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47. Основными показателями доступности и качества муниципальной услуги являются: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соблюдение требований к местам предоставления муниципальной услуги, их транспортной доступности;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среднее время ожидания в очереди при подаче документов;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количество обращений об обжаловании решений и действий (бездействия) администрации, а также должностных лиц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количество взаимодействий заявителя или его представителя с должностными лицами, их продолжительность;</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 возможность получения информации о ходе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48.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49.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для подачи заявления и документов, необходимых для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для получения результата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50.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Pr>
          <w:rFonts w:hint="default" w:ascii="Arial" w:hAnsi="Arial" w:eastAsia="Times New Roman" w:cs="Arial"/>
          <w:kern w:val="2"/>
          <w:sz w:val="24"/>
          <w:szCs w:val="24"/>
          <w:u w:val="single"/>
        </w:rPr>
        <w:t>49</w:t>
      </w:r>
      <w:r>
        <w:rPr>
          <w:rFonts w:hint="default" w:ascii="Arial" w:hAnsi="Arial" w:eastAsia="Times New Roman" w:cs="Arial"/>
          <w:kern w:val="2"/>
          <w:sz w:val="24"/>
          <w:szCs w:val="24"/>
        </w:rPr>
        <w:t xml:space="preserve"> настоящего административного регламента видов взаимодействия.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51.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52. Заявителю обеспечивается возможность получения муниципальной услуги посредством использования электронной почты администрации, Портала.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53. Предоставление муниципальной услуги в МФЦ, в том числе посредством комплексного запроса, не предусмотрено.</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54. Заявитель или его представитель имеет возможность получить информацию о ходе предоставления муниципальной услуги в администрации.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eastAsia="Times New Roman" w:cs="Arial"/>
          <w:kern w:val="2"/>
          <w:sz w:val="24"/>
          <w:szCs w:val="24"/>
        </w:rPr>
        <w:t xml:space="preserve">Заявителю, подавшему заявление через Портал, </w:t>
      </w:r>
      <w:r>
        <w:rPr>
          <w:rFonts w:hint="default"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pPr>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21. Иные требования к предоставлению муниципальной услуги</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55.</w:t>
      </w:r>
      <w:r>
        <w:rPr>
          <w:rFonts w:hint="default" w:ascii="Arial" w:hAnsi="Arial" w:eastAsia="Times New Roman" w:cs="Arial"/>
          <w:color w:val="000000" w:themeColor="text1"/>
          <w:kern w:val="2"/>
          <w:sz w:val="24"/>
          <w:szCs w:val="24"/>
          <w14:textFill>
            <w14:solidFill>
              <w14:schemeClr w14:val="tx1"/>
            </w14:solidFill>
          </w14:textFill>
        </w:rPr>
        <w:t xml:space="preserve"> Предоставление муниципальной услуги по экстерриториальному принципу не предоставляется.</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Times New Roman" w:cs="Arial"/>
          <w:kern w:val="2"/>
          <w:sz w:val="24"/>
          <w:szCs w:val="24"/>
        </w:rPr>
        <w:t xml:space="preserve">56. </w:t>
      </w:r>
      <w:r>
        <w:rPr>
          <w:rFonts w:hint="default" w:ascii="Arial" w:hAnsi="Arial" w:eastAsia="Calibri"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57.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 xml:space="preserve">58. Подача заявителем </w:t>
      </w:r>
      <w:r>
        <w:rPr>
          <w:rFonts w:hint="default" w:ascii="Arial" w:hAnsi="Arial" w:eastAsia="Times New Roman" w:cs="Arial"/>
          <w:kern w:val="2"/>
          <w:sz w:val="24"/>
          <w:szCs w:val="24"/>
        </w:rPr>
        <w:t>заявления</w:t>
      </w:r>
      <w:r>
        <w:rPr>
          <w:rFonts w:hint="default" w:ascii="Arial" w:hAnsi="Arial" w:eastAsia="Calibri"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eastAsia="Calibri" w:cs="Arial"/>
          <w:kern w:val="2"/>
          <w:sz w:val="24"/>
          <w:szCs w:val="24"/>
        </w:rPr>
        <w:t xml:space="preserve">Подача заявителем </w:t>
      </w:r>
      <w:r>
        <w:rPr>
          <w:rFonts w:hint="default" w:ascii="Arial" w:hAnsi="Arial" w:eastAsia="Times New Roman" w:cs="Arial"/>
          <w:kern w:val="2"/>
          <w:sz w:val="24"/>
          <w:szCs w:val="24"/>
        </w:rPr>
        <w:t xml:space="preserve">или его представителем </w:t>
      </w:r>
      <w:r>
        <w:rPr>
          <w:rFonts w:hint="default" w:ascii="Arial" w:hAnsi="Arial" w:eastAsia="Calibri"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r>
        <w:rPr>
          <w:rFonts w:hint="default" w:ascii="Arial" w:hAnsi="Arial" w:cs="Arial"/>
          <w:kern w:val="2"/>
          <w:sz w:val="24"/>
          <w:szCs w:val="24"/>
        </w:rPr>
        <w:t xml:space="preserve">doc, docx, </w:t>
      </w:r>
      <w:r>
        <w:rPr>
          <w:rFonts w:hint="default" w:ascii="Arial" w:hAnsi="Arial" w:cs="Arial"/>
          <w:kern w:val="2"/>
          <w:sz w:val="24"/>
          <w:szCs w:val="24"/>
          <w:lang w:val="en-US"/>
        </w:rPr>
        <w:t>odt</w:t>
      </w:r>
      <w:r>
        <w:rPr>
          <w:rFonts w:hint="default" w:ascii="Arial" w:hAnsi="Arial" w:cs="Arial"/>
          <w:kern w:val="2"/>
          <w:sz w:val="24"/>
          <w:szCs w:val="24"/>
        </w:rPr>
        <w:t xml:space="preserve">, txt, xls, xlsx, </w:t>
      </w:r>
      <w:r>
        <w:rPr>
          <w:rFonts w:hint="default" w:ascii="Arial" w:hAnsi="Arial" w:cs="Arial"/>
          <w:kern w:val="2"/>
          <w:sz w:val="24"/>
          <w:szCs w:val="24"/>
          <w:lang w:val="en-US"/>
        </w:rPr>
        <w:t>ods</w:t>
      </w:r>
      <w:r>
        <w:rPr>
          <w:rFonts w:hint="default" w:ascii="Arial" w:hAnsi="Arial" w:cs="Arial"/>
          <w:kern w:val="2"/>
          <w:sz w:val="24"/>
          <w:szCs w:val="24"/>
        </w:rPr>
        <w:t>, rtf.</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pPr>
        <w:autoSpaceDE w:val="0"/>
        <w:autoSpaceDN w:val="0"/>
        <w:adjustRightInd w:val="0"/>
        <w:spacing w:after="0" w:line="240" w:lineRule="auto"/>
        <w:ind w:firstLine="709"/>
        <w:jc w:val="both"/>
        <w:rPr>
          <w:rFonts w:hint="default" w:ascii="Arial" w:hAnsi="Arial" w:eastAsia="Calibri" w:cs="Arial"/>
          <w:kern w:val="2"/>
          <w:sz w:val="24"/>
          <w:szCs w:val="24"/>
        </w:rPr>
      </w:pPr>
      <w:r>
        <w:rPr>
          <w:rFonts w:hint="default" w:ascii="Arial" w:hAnsi="Arial" w:eastAsia="Calibri" w:cs="Arial"/>
          <w:kern w:val="2"/>
          <w:sz w:val="24"/>
          <w:szCs w:val="24"/>
        </w:rPr>
        <w:t>59. При обращении за предоставлением муниципальной услуги в электронной форме заявитель</w:t>
      </w:r>
      <w:r>
        <w:rPr>
          <w:rFonts w:hint="default" w:ascii="Arial" w:hAnsi="Arial" w:eastAsia="Times New Roman" w:cs="Arial"/>
          <w:kern w:val="2"/>
          <w:sz w:val="24"/>
          <w:szCs w:val="24"/>
        </w:rPr>
        <w:t xml:space="preserve"> </w:t>
      </w:r>
      <w:r>
        <w:rPr>
          <w:rFonts w:hint="default" w:ascii="Arial" w:hAnsi="Arial" w:eastAsia="Calibri" w:cs="Arial"/>
          <w:kern w:val="2"/>
          <w:sz w:val="24"/>
          <w:szCs w:val="24"/>
        </w:rPr>
        <w:t xml:space="preserve">или его представитель использует усиленную квалифицированную электронную подпись. </w:t>
      </w:r>
      <w:r>
        <w:rPr>
          <w:rFonts w:hint="default" w:ascii="Arial" w:hAnsi="Arial" w:eastAsia="Times New Roman" w:cs="Arial"/>
          <w:kern w:val="2"/>
          <w:sz w:val="24"/>
          <w:szCs w:val="24"/>
        </w:rPr>
        <w:t>Заявление</w:t>
      </w:r>
      <w:r>
        <w:rPr>
          <w:rFonts w:hint="default" w:ascii="Arial" w:hAnsi="Arial" w:eastAsia="Calibri" w:cs="Arial"/>
          <w:kern w:val="2"/>
          <w:sz w:val="24"/>
          <w:szCs w:val="24"/>
        </w:rPr>
        <w:t xml:space="preserve"> и документы, подаваемые заявителем в электронной форме с использованием Портала, могут быть подписаны простой электронной подписью.</w:t>
      </w:r>
    </w:p>
    <w:p>
      <w:pPr>
        <w:autoSpaceDE w:val="0"/>
        <w:autoSpaceDN w:val="0"/>
        <w:adjustRightInd w:val="0"/>
        <w:spacing w:after="0" w:line="240" w:lineRule="auto"/>
        <w:ind w:firstLine="709"/>
        <w:jc w:val="both"/>
        <w:rPr>
          <w:rFonts w:hint="default" w:ascii="Arial" w:hAnsi="Arial" w:eastAsia="Calibri" w:cs="Arial"/>
          <w:color w:val="000000" w:themeColor="text1"/>
          <w:kern w:val="2"/>
          <w:sz w:val="24"/>
          <w:szCs w:val="24"/>
          <w14:textFill>
            <w14:solidFill>
              <w14:schemeClr w14:val="tx1"/>
            </w14:solidFill>
          </w14:textFill>
        </w:rPr>
      </w:pPr>
      <w:r>
        <w:rPr>
          <w:rFonts w:hint="default" w:ascii="Arial" w:hAnsi="Arial" w:eastAsia="Calibri" w:cs="Arial"/>
          <w:color w:val="000000" w:themeColor="text1"/>
          <w:kern w:val="2"/>
          <w:sz w:val="24"/>
          <w:szCs w:val="24"/>
          <w14:textFill>
            <w14:solidFill>
              <w14:schemeClr w14:val="tx1"/>
            </w14:solidFill>
          </w14:textFill>
        </w:rPr>
        <w:t>Усиленная квалифицированная электронная подпись должна соответствовать следующим требованиям:</w:t>
      </w:r>
    </w:p>
    <w:p>
      <w:pPr>
        <w:autoSpaceDE w:val="0"/>
        <w:autoSpaceDN w:val="0"/>
        <w:adjustRightInd w:val="0"/>
        <w:spacing w:after="0" w:line="240" w:lineRule="auto"/>
        <w:ind w:firstLine="709"/>
        <w:jc w:val="both"/>
        <w:rPr>
          <w:rFonts w:hint="default" w:ascii="Arial" w:hAnsi="Arial" w:eastAsia="Calibri" w:cs="Arial"/>
          <w:color w:val="000000" w:themeColor="text1"/>
          <w:kern w:val="2"/>
          <w:sz w:val="24"/>
          <w:szCs w:val="24"/>
          <w14:textFill>
            <w14:solidFill>
              <w14:schemeClr w14:val="tx1"/>
            </w14:solidFill>
          </w14:textFill>
        </w:rPr>
      </w:pPr>
      <w:r>
        <w:rPr>
          <w:rFonts w:hint="default" w:ascii="Arial" w:hAnsi="Arial" w:eastAsia="Calibri" w:cs="Arial"/>
          <w:color w:val="000000" w:themeColor="text1"/>
          <w:kern w:val="2"/>
          <w:sz w:val="24"/>
          <w:szCs w:val="24"/>
          <w14:textFill>
            <w14:solidFill>
              <w14:schemeClr w14:val="tx1"/>
            </w14:solidFill>
          </w14:textFill>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pPr>
        <w:autoSpaceDE w:val="0"/>
        <w:autoSpaceDN w:val="0"/>
        <w:adjustRightInd w:val="0"/>
        <w:spacing w:after="0" w:line="240" w:lineRule="auto"/>
        <w:ind w:firstLine="709"/>
        <w:jc w:val="both"/>
        <w:rPr>
          <w:rFonts w:hint="default" w:ascii="Arial" w:hAnsi="Arial" w:eastAsia="Calibri" w:cs="Arial"/>
          <w:color w:val="000000" w:themeColor="text1"/>
          <w:kern w:val="2"/>
          <w:sz w:val="24"/>
          <w:szCs w:val="24"/>
          <w14:textFill>
            <w14:solidFill>
              <w14:schemeClr w14:val="tx1"/>
            </w14:solidFill>
          </w14:textFill>
        </w:rPr>
      </w:pPr>
      <w:r>
        <w:rPr>
          <w:rFonts w:hint="default" w:ascii="Arial" w:hAnsi="Arial" w:eastAsia="Calibri" w:cs="Arial"/>
          <w:color w:val="000000" w:themeColor="text1"/>
          <w:kern w:val="2"/>
          <w:sz w:val="24"/>
          <w:szCs w:val="24"/>
          <w14:textFill>
            <w14:solidFill>
              <w14:schemeClr w14:val="tx1"/>
            </w14:solidFill>
          </w14:textFill>
        </w:rPr>
        <w:t>2)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pPr>
        <w:autoSpaceDE w:val="0"/>
        <w:autoSpaceDN w:val="0"/>
        <w:adjustRightInd w:val="0"/>
        <w:spacing w:after="0" w:line="240" w:lineRule="auto"/>
        <w:ind w:firstLine="709"/>
        <w:jc w:val="both"/>
        <w:rPr>
          <w:rFonts w:hint="default" w:ascii="Arial" w:hAnsi="Arial" w:eastAsia="Calibri" w:cs="Arial"/>
          <w:color w:val="000000" w:themeColor="text1"/>
          <w:kern w:val="2"/>
          <w:sz w:val="24"/>
          <w:szCs w:val="24"/>
          <w14:textFill>
            <w14:solidFill>
              <w14:schemeClr w14:val="tx1"/>
            </w14:solidFill>
          </w14:textFill>
        </w:rPr>
      </w:pPr>
      <w:r>
        <w:rPr>
          <w:rFonts w:hint="default" w:ascii="Arial" w:hAnsi="Arial" w:eastAsia="Calibri" w:cs="Arial"/>
          <w:color w:val="000000" w:themeColor="text1"/>
          <w:kern w:val="2"/>
          <w:sz w:val="24"/>
          <w:szCs w:val="24"/>
          <w14:textFill>
            <w14:solidFill>
              <w14:schemeClr w14:val="tx1"/>
            </w14:solidFill>
          </w14:textFill>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заявления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заявления и прилагаемые к нему документы.</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rPr>
          <w:rFonts w:hint="default" w:ascii="Arial" w:hAnsi="Arial" w:eastAsia="Times New Roman" w:cs="Arial"/>
          <w:kern w:val="2"/>
          <w:sz w:val="24"/>
          <w:szCs w:val="24"/>
        </w:rPr>
      </w:pPr>
      <w:r>
        <w:rPr>
          <w:rFonts w:hint="default" w:ascii="Arial" w:hAnsi="Arial" w:eastAsia="Times New Roman" w:cs="Arial"/>
          <w:kern w:val="2"/>
          <w:sz w:val="24"/>
          <w:szCs w:val="24"/>
        </w:rPr>
        <w:t>РАЗДЕЛ III. СОСТАВ, ПОСЛЕДОВАТЕЛЬНОСТЬ И СРОКИ ВЫПОЛНЕНИЯ АДМИНИСТРАТИВНЫХ ПРОЦЕДУР</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3" w:name="Par343"/>
      <w:bookmarkEnd w:id="3"/>
      <w:r>
        <w:rPr>
          <w:rFonts w:hint="default" w:ascii="Arial" w:hAnsi="Arial" w:eastAsia="Times New Roman" w:cs="Arial"/>
          <w:kern w:val="2"/>
          <w:sz w:val="24"/>
          <w:szCs w:val="24"/>
        </w:rPr>
        <w:t>Глава 22. Состав и последовательность административных процедур</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61. Предоставление муниципальной услуги включает в себя следующие административные процедуры:</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прием, регистрация заявления и документов, представленных заявителем 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принятие решения о</w:t>
      </w:r>
      <w:r>
        <w:rPr>
          <w:rFonts w:hint="default" w:ascii="Arial" w:hAnsi="Arial" w:cs="Arial"/>
          <w:kern w:val="2"/>
          <w:sz w:val="24"/>
          <w:szCs w:val="24"/>
        </w:rPr>
        <w:t xml:space="preserve"> </w:t>
      </w:r>
      <w:r>
        <w:rPr>
          <w:rFonts w:hint="default" w:ascii="Arial" w:hAnsi="Arial" w:eastAsia="Times New Roman" w:cs="Arial"/>
          <w:kern w:val="2"/>
          <w:sz w:val="24"/>
          <w:szCs w:val="24"/>
        </w:rPr>
        <w:t>выдаче разрешения или решения об отказе в выдаче разрешения;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выдача (направление) заявителю или его представителю результата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62. В электронной форме при предоставлении муниципальной услуги осуществляются следующие административные процедуры (действия):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прием заявления и документов, представленных заявителем 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формирование и направление межведомственных запросов в органы, участвующие в предоставлении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23. Прием, регистрация заявления и документов,</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представленных заявителем или его представителем</w:t>
      </w:r>
    </w:p>
    <w:p>
      <w:pPr>
        <w:keepNext/>
        <w:keepLines/>
        <w:autoSpaceDE w:val="0"/>
        <w:autoSpaceDN w:val="0"/>
        <w:adjustRightInd w:val="0"/>
        <w:spacing w:after="0" w:line="240" w:lineRule="auto"/>
        <w:jc w:val="both"/>
        <w:rPr>
          <w:rFonts w:hint="default" w:ascii="Arial" w:hAnsi="Arial" w:eastAsia="Times New Roman" w:cs="Arial"/>
          <w:kern w:val="2"/>
          <w:sz w:val="24"/>
          <w:szCs w:val="24"/>
        </w:rPr>
      </w:pPr>
      <w:bookmarkStart w:id="4" w:name="Par355"/>
      <w:bookmarkEnd w:id="4"/>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63.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w:t>
      </w:r>
      <w:r>
        <w:rPr>
          <w:rFonts w:hint="default" w:ascii="Arial" w:hAnsi="Arial" w:eastAsia="Times New Roman" w:cs="Arial"/>
          <w:kern w:val="2"/>
          <w:sz w:val="24"/>
          <w:szCs w:val="24"/>
          <w:u w:val="single"/>
        </w:rPr>
        <w:t>18</w:t>
      </w:r>
      <w:r>
        <w:rPr>
          <w:rFonts w:hint="default" w:ascii="Arial" w:hAnsi="Arial" w:eastAsia="Times New Roman" w:cs="Arial"/>
          <w:kern w:val="2"/>
          <w:sz w:val="24"/>
          <w:szCs w:val="24"/>
        </w:rPr>
        <w:t xml:space="preserve"> настоящего административного регламента.</w:t>
      </w:r>
    </w:p>
    <w:p>
      <w:pPr>
        <w:autoSpaceDE w:val="0"/>
        <w:autoSpaceDN w:val="0"/>
        <w:spacing w:after="0" w:line="240" w:lineRule="auto"/>
        <w:ind w:firstLine="709"/>
        <w:jc w:val="both"/>
        <w:rPr>
          <w:rFonts w:hint="default" w:ascii="Arial" w:hAnsi="Arial" w:eastAsia="Times New Roman" w:cs="Arial"/>
          <w:i/>
          <w:kern w:val="2"/>
          <w:sz w:val="24"/>
          <w:szCs w:val="24"/>
        </w:rPr>
      </w:pPr>
      <w:r>
        <w:rPr>
          <w:rFonts w:hint="default" w:ascii="Arial" w:hAnsi="Arial" w:eastAsia="Times New Roman" w:cs="Arial"/>
          <w:kern w:val="2"/>
          <w:sz w:val="24"/>
          <w:szCs w:val="24"/>
        </w:rPr>
        <w:t xml:space="preserve">64. </w:t>
      </w:r>
      <w:r>
        <w:rPr>
          <w:rFonts w:hint="default" w:ascii="Arial" w:hAnsi="Arial" w:cs="Arial"/>
          <w:sz w:val="24"/>
          <w:szCs w:val="24"/>
        </w:rPr>
        <w:t xml:space="preserve">Прием заявления и документов от заявителя или его представителя осуществляется в администрации </w:t>
      </w:r>
      <w:r>
        <w:rPr>
          <w:rFonts w:hint="default" w:ascii="Arial" w:hAnsi="Arial" w:eastAsia="Times New Roman" w:cs="Arial"/>
          <w:kern w:val="2"/>
          <w:sz w:val="24"/>
          <w:szCs w:val="24"/>
        </w:rPr>
        <w:t xml:space="preserve">при личном обращении заявителя или его представителя в </w:t>
      </w:r>
      <w:r>
        <w:rPr>
          <w:rFonts w:hint="default" w:ascii="Arial" w:hAnsi="Arial" w:cs="Arial"/>
          <w:sz w:val="24"/>
          <w:szCs w:val="24"/>
        </w:rPr>
        <w:t>администрацию</w:t>
      </w:r>
      <w:r>
        <w:rPr>
          <w:rFonts w:hint="default" w:ascii="Arial" w:hAnsi="Arial" w:eastAsia="Times New Roman" w:cs="Arial"/>
          <w:kern w:val="2"/>
          <w:sz w:val="24"/>
          <w:szCs w:val="24"/>
        </w:rPr>
        <w:t>.</w:t>
      </w:r>
    </w:p>
    <w:p>
      <w:pPr>
        <w:autoSpaceDE w:val="0"/>
        <w:autoSpaceDN w:val="0"/>
        <w:spacing w:after="0" w:line="240" w:lineRule="auto"/>
        <w:ind w:firstLine="709"/>
        <w:jc w:val="both"/>
        <w:rPr>
          <w:rFonts w:hint="default" w:ascii="Arial" w:hAnsi="Arial" w:eastAsia="Times New Roman" w:cs="Arial"/>
          <w:i/>
          <w:kern w:val="2"/>
          <w:sz w:val="24"/>
          <w:szCs w:val="24"/>
        </w:rPr>
      </w:pPr>
      <w:r>
        <w:rPr>
          <w:rFonts w:hint="default" w:ascii="Arial" w:hAnsi="Arial" w:eastAsia="Times New Roman" w:cs="Arial"/>
          <w:kern w:val="2"/>
          <w:sz w:val="24"/>
          <w:szCs w:val="24"/>
        </w:rPr>
        <w:t xml:space="preserve">65. В день поступления (получения через организации почтовой связи, по адресу электронной почты администрации) заявление регистрируется должностным лицом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ответственным за прием и регистрацию документов, в </w:t>
      </w:r>
      <w:r>
        <w:rPr>
          <w:rFonts w:hint="default" w:ascii="Arial" w:hAnsi="Arial" w:cs="Arial"/>
          <w:sz w:val="24"/>
          <w:szCs w:val="24"/>
        </w:rPr>
        <w:t>журнале регистрации обращений</w:t>
      </w:r>
      <w:r>
        <w:rPr>
          <w:rFonts w:hint="default" w:ascii="Arial" w:hAnsi="Arial" w:eastAsia="Times New Roman" w:cs="Arial"/>
          <w:i/>
          <w:kern w:val="2"/>
          <w:sz w:val="24"/>
          <w:szCs w:val="24"/>
        </w:rPr>
        <w:t>.</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Срок регистрации представленных в </w:t>
      </w:r>
      <w:r>
        <w:rPr>
          <w:rFonts w:hint="default" w:ascii="Arial" w:hAnsi="Arial" w:cs="Arial"/>
          <w:sz w:val="24"/>
          <w:szCs w:val="24"/>
        </w:rPr>
        <w:t xml:space="preserve">администрацию </w:t>
      </w:r>
      <w:r>
        <w:rPr>
          <w:rFonts w:hint="default" w:ascii="Arial" w:hAnsi="Arial" w:eastAsia="Times New Roman"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Pr>
          <w:rFonts w:hint="default" w:ascii="Arial" w:hAnsi="Arial" w:cs="Arial"/>
          <w:sz w:val="24"/>
          <w:szCs w:val="24"/>
        </w:rPr>
        <w:t>администрацией</w:t>
      </w:r>
      <w:r>
        <w:rPr>
          <w:rFonts w:hint="default" w:ascii="Arial" w:hAnsi="Arial" w:eastAsia="Times New Roman" w:cs="Arial"/>
          <w:kern w:val="2"/>
          <w:sz w:val="24"/>
          <w:szCs w:val="24"/>
        </w:rPr>
        <w:t xml:space="preserve"> указанных документов.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66.</w:t>
      </w:r>
      <w:r>
        <w:rPr>
          <w:rFonts w:hint="default" w:ascii="Arial" w:hAnsi="Arial" w:eastAsia="Times New Roman" w:cs="Arial"/>
          <w:i/>
          <w:kern w:val="2"/>
          <w:sz w:val="24"/>
          <w:szCs w:val="24"/>
        </w:rPr>
        <w:t xml:space="preserve"> </w:t>
      </w:r>
      <w:r>
        <w:rPr>
          <w:rFonts w:hint="default" w:ascii="Arial" w:hAnsi="Arial" w:eastAsia="Times New Roman" w:cs="Arial"/>
          <w:kern w:val="2"/>
          <w:sz w:val="24"/>
          <w:szCs w:val="24"/>
        </w:rPr>
        <w:t xml:space="preserve">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(отсутствие) оснований отказа в приеме заявления и документов, необходимых для предоставления муниципальной услуги, предусмотренных пунктом </w:t>
      </w:r>
      <w:r>
        <w:rPr>
          <w:rFonts w:hint="default" w:ascii="Arial" w:hAnsi="Arial" w:eastAsia="Times New Roman" w:cs="Arial"/>
          <w:kern w:val="2"/>
          <w:sz w:val="24"/>
          <w:szCs w:val="24"/>
          <w:u w:val="single"/>
        </w:rPr>
        <w:t>25</w:t>
      </w:r>
      <w:r>
        <w:rPr>
          <w:rFonts w:hint="default" w:ascii="Arial" w:hAnsi="Arial" w:eastAsia="Times New Roman" w:cs="Arial"/>
          <w:kern w:val="2"/>
          <w:sz w:val="24"/>
          <w:szCs w:val="24"/>
        </w:rPr>
        <w:t xml:space="preserve"> </w:t>
      </w:r>
      <w:r>
        <w:rPr>
          <w:rFonts w:hint="default" w:ascii="Arial" w:hAnsi="Arial" w:cs="Arial"/>
          <w:sz w:val="24"/>
          <w:szCs w:val="24"/>
        </w:rPr>
        <w:t>настоящего административного регламента, в день их поступления в администрацию</w:t>
      </w:r>
      <w:r>
        <w:rPr>
          <w:rFonts w:hint="default" w:ascii="Arial" w:hAnsi="Arial" w:eastAsia="Times New Roman" w:cs="Arial"/>
          <w:kern w:val="2"/>
          <w:sz w:val="24"/>
          <w:szCs w:val="24"/>
        </w:rPr>
        <w:t>.</w:t>
      </w:r>
    </w:p>
    <w:p>
      <w:pPr>
        <w:autoSpaceDE w:val="0"/>
        <w:autoSpaceDN w:val="0"/>
        <w:adjustRightInd w:val="0"/>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67. В случае поступления заявления, подписанного усиленной квалифицированной электронной подписью, должностным лицом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ответственным за прием и регистрацию документов, в ходе проверки, предусмотренной пунктом </w:t>
      </w:r>
      <w:r>
        <w:rPr>
          <w:rFonts w:hint="default" w:ascii="Arial" w:hAnsi="Arial" w:eastAsia="Times New Roman" w:cs="Arial"/>
          <w:kern w:val="2"/>
          <w:sz w:val="24"/>
          <w:szCs w:val="24"/>
          <w:u w:val="single"/>
        </w:rPr>
        <w:t>66</w:t>
      </w:r>
      <w:r>
        <w:rPr>
          <w:rFonts w:hint="default" w:ascii="Arial" w:hAnsi="Arial" w:eastAsia="Times New Roman" w:cs="Arial"/>
          <w:kern w:val="2"/>
          <w:sz w:val="24"/>
          <w:szCs w:val="24"/>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заявление, на соблюдение требований, предусмотренных пунктом 71 настоящего административного регламента.</w:t>
      </w:r>
    </w:p>
    <w:p>
      <w:pPr>
        <w:autoSpaceDE w:val="0"/>
        <w:autoSpaceDN w:val="0"/>
        <w:adjustRightInd w:val="0"/>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68. Проверка усиленной квалифицированной электронной подписи может осуществляться должностным лицом </w:t>
      </w:r>
      <w:r>
        <w:rPr>
          <w:rFonts w:hint="default" w:ascii="Arial" w:hAnsi="Arial" w:cs="Arial"/>
          <w:sz w:val="24"/>
          <w:szCs w:val="24"/>
        </w:rPr>
        <w:t>администрации</w:t>
      </w:r>
      <w:r>
        <w:rPr>
          <w:rFonts w:hint="default" w:ascii="Arial" w:hAnsi="Arial" w:eastAsia="Times New Roman"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pPr>
        <w:autoSpaceDE w:val="0"/>
        <w:autoSpaceDN w:val="0"/>
        <w:adjustRightInd w:val="0"/>
        <w:spacing w:after="0" w:line="240" w:lineRule="auto"/>
        <w:ind w:firstLine="720"/>
        <w:jc w:val="both"/>
        <w:rPr>
          <w:rFonts w:hint="default" w:ascii="Arial" w:hAnsi="Arial" w:eastAsia="Times New Roman" w:cs="Arial"/>
          <w:kern w:val="2"/>
          <w:sz w:val="24"/>
          <w:szCs w:val="24"/>
        </w:rPr>
      </w:pPr>
      <w:r>
        <w:rPr>
          <w:rFonts w:hint="default" w:ascii="Arial" w:hAnsi="Arial" w:eastAsia="Times New Roman"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69. В случае выявления в представленных заявлении и документах оснований для отказа в приеме заявления и документов, предусмотренных пунктом </w:t>
      </w:r>
      <w:r>
        <w:rPr>
          <w:rFonts w:hint="default" w:ascii="Arial" w:hAnsi="Arial" w:eastAsia="Times New Roman" w:cs="Arial"/>
          <w:kern w:val="2"/>
          <w:sz w:val="24"/>
          <w:szCs w:val="24"/>
          <w:u w:val="single"/>
        </w:rPr>
        <w:t>25</w:t>
      </w:r>
      <w:r>
        <w:rPr>
          <w:rFonts w:hint="default" w:ascii="Arial" w:hAnsi="Arial" w:eastAsia="Times New Roman" w:cs="Arial"/>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принимает решение об отказе в приеме документов.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70. В случае принятия указанного в пункте </w:t>
      </w:r>
      <w:r>
        <w:rPr>
          <w:rFonts w:hint="default" w:ascii="Arial" w:hAnsi="Arial" w:eastAsia="Times New Roman" w:cs="Arial"/>
          <w:kern w:val="2"/>
          <w:sz w:val="24"/>
          <w:szCs w:val="24"/>
          <w:u w:val="single"/>
        </w:rPr>
        <w:t>69</w:t>
      </w:r>
      <w:r>
        <w:rPr>
          <w:rFonts w:hint="default" w:ascii="Arial" w:hAnsi="Arial" w:eastAsia="Times New Roman" w:cs="Arial"/>
          <w:kern w:val="2"/>
          <w:sz w:val="24"/>
          <w:szCs w:val="24"/>
        </w:rPr>
        <w:t xml:space="preserve">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rPr>
        <w:t xml:space="preserve"> решения должностное лицо администрации, ответственное за прием и регистрацию документов, выдает (направляет) заявителю или его представителю в </w:t>
      </w:r>
      <w:r>
        <w:rPr>
          <w:rFonts w:hint="default" w:ascii="Arial" w:hAnsi="Arial" w:cs="Arial"/>
          <w:sz w:val="24"/>
          <w:szCs w:val="24"/>
        </w:rPr>
        <w:t>день получения заявления и документов</w:t>
      </w:r>
      <w:r>
        <w:rPr>
          <w:rFonts w:hint="default" w:ascii="Arial" w:hAnsi="Arial" w:eastAsia="Times New Roman" w:cs="Arial"/>
          <w:kern w:val="2"/>
          <w:sz w:val="24"/>
          <w:szCs w:val="24"/>
        </w:rPr>
        <w:t xml:space="preserve"> 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71.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r>
        <w:rPr>
          <w:rFonts w:hint="default" w:ascii="Arial" w:hAnsi="Arial" w:cs="Arial"/>
          <w:color w:val="FF0000"/>
          <w:sz w:val="24"/>
          <w:szCs w:val="24"/>
        </w:rPr>
        <w:t xml:space="preserve"> </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72. При отсутствии в представленных заявителем или его представителем документах оснований, предусмотренных пунктом </w:t>
      </w:r>
      <w:r>
        <w:rPr>
          <w:rFonts w:hint="default" w:ascii="Arial" w:hAnsi="Arial" w:eastAsia="Times New Roman" w:cs="Arial"/>
          <w:kern w:val="2"/>
          <w:sz w:val="24"/>
          <w:szCs w:val="24"/>
          <w:u w:val="single"/>
        </w:rPr>
        <w:t>25</w:t>
      </w:r>
      <w:r>
        <w:rPr>
          <w:rFonts w:hint="default" w:ascii="Arial" w:hAnsi="Arial" w:eastAsia="Times New Roman" w:cs="Arial"/>
          <w:kern w:val="2"/>
          <w:sz w:val="24"/>
          <w:szCs w:val="24"/>
        </w:rPr>
        <w:t xml:space="preserve">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rPr>
        <w:t xml:space="preserve">,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ответственное за прием и регистрацию документов, не позднее срока, предусмотренного пунктом </w:t>
      </w:r>
      <w:r>
        <w:rPr>
          <w:rFonts w:hint="default" w:ascii="Arial" w:hAnsi="Arial" w:eastAsia="Times New Roman" w:cs="Arial"/>
          <w:kern w:val="2"/>
          <w:sz w:val="24"/>
          <w:szCs w:val="24"/>
          <w:u w:val="single"/>
        </w:rPr>
        <w:t>66</w:t>
      </w:r>
      <w:r>
        <w:rPr>
          <w:rFonts w:hint="default" w:ascii="Arial" w:hAnsi="Arial" w:eastAsia="Times New Roman"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Pr>
          <w:rFonts w:hint="default" w:ascii="Arial" w:hAnsi="Arial" w:cs="Arial"/>
          <w:sz w:val="24"/>
          <w:szCs w:val="24"/>
        </w:rPr>
        <w:t>администрации</w:t>
      </w:r>
      <w:r>
        <w:rPr>
          <w:rFonts w:hint="default" w:ascii="Arial" w:hAnsi="Arial" w:eastAsia="Times New Roman" w:cs="Arial"/>
          <w:kern w:val="2"/>
          <w:sz w:val="24"/>
          <w:szCs w:val="24"/>
        </w:rPr>
        <w:t>, ответственному за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73. В случае принятия указанного в пункте </w:t>
      </w:r>
      <w:r>
        <w:rPr>
          <w:rFonts w:hint="default" w:ascii="Arial" w:hAnsi="Arial" w:eastAsia="Times New Roman" w:cs="Arial"/>
          <w:kern w:val="2"/>
          <w:sz w:val="24"/>
          <w:szCs w:val="24"/>
          <w:u w:val="single"/>
        </w:rPr>
        <w:t>72</w:t>
      </w:r>
      <w:r>
        <w:rPr>
          <w:rFonts w:hint="default" w:ascii="Arial" w:hAnsi="Arial" w:eastAsia="Times New Roman" w:cs="Arial"/>
          <w:kern w:val="2"/>
          <w:sz w:val="24"/>
          <w:szCs w:val="24"/>
        </w:rPr>
        <w:t xml:space="preserve"> </w:t>
      </w:r>
      <w:r>
        <w:rPr>
          <w:rFonts w:hint="default" w:ascii="Arial" w:hAnsi="Arial" w:cs="Arial"/>
          <w:sz w:val="24"/>
          <w:szCs w:val="24"/>
        </w:rPr>
        <w:t>настоящего административного регламента</w:t>
      </w:r>
      <w:r>
        <w:rPr>
          <w:rFonts w:hint="default" w:ascii="Arial" w:hAnsi="Arial" w:eastAsia="Times New Roman" w:cs="Arial"/>
          <w:kern w:val="2"/>
          <w:sz w:val="24"/>
          <w:szCs w:val="24"/>
        </w:rPr>
        <w:t xml:space="preserve"> решения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ответственное за прием и регистрацию документов, оформляет расписку в получении указанных документов в двух экземплярах. 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 и документов. Второй экземпляр расписки приобщается к представленным в </w:t>
      </w:r>
      <w:r>
        <w:rPr>
          <w:rFonts w:hint="default" w:ascii="Arial" w:hAnsi="Arial" w:cs="Arial"/>
          <w:sz w:val="24"/>
          <w:szCs w:val="24"/>
        </w:rPr>
        <w:t>администрацию</w:t>
      </w:r>
      <w:r>
        <w:rPr>
          <w:rFonts w:hint="default" w:ascii="Arial" w:hAnsi="Arial" w:eastAsia="Times New Roman" w:cs="Arial"/>
          <w:kern w:val="2"/>
          <w:sz w:val="24"/>
          <w:szCs w:val="24"/>
        </w:rPr>
        <w:t xml:space="preserve"> документам.</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В случае поступления заявления и прилагаемых к нему документов в электронной форме должностное лицо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ответственное за прием и регистрацию документов, не позднее рабочего дня, следующего за днем получения заявления  и документов, направляет заявителю уведомление о поступлении в </w:t>
      </w:r>
      <w:r>
        <w:rPr>
          <w:rFonts w:hint="default" w:ascii="Arial" w:hAnsi="Arial" w:cs="Arial"/>
          <w:sz w:val="24"/>
          <w:szCs w:val="24"/>
        </w:rPr>
        <w:t>администрацию</w:t>
      </w:r>
      <w:r>
        <w:rPr>
          <w:rFonts w:hint="default" w:ascii="Arial" w:hAnsi="Arial" w:eastAsia="Times New Roman"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Pr>
          <w:rFonts w:hint="default" w:ascii="Arial" w:hAnsi="Arial" w:cs="Arial"/>
          <w:sz w:val="24"/>
          <w:szCs w:val="24"/>
        </w:rPr>
        <w:t>администрацию</w:t>
      </w:r>
      <w:r>
        <w:rPr>
          <w:rFonts w:hint="default" w:ascii="Arial" w:hAnsi="Arial" w:eastAsia="Times New Roman"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Pr>
          <w:rFonts w:hint="default" w:ascii="Arial" w:hAnsi="Arial" w:cs="Arial"/>
          <w:sz w:val="24"/>
          <w:szCs w:val="24"/>
        </w:rPr>
        <w:t>администрации</w:t>
      </w:r>
      <w:r>
        <w:rPr>
          <w:rFonts w:hint="default" w:ascii="Arial" w:hAnsi="Arial" w:eastAsia="Times New Roman" w:cs="Arial"/>
          <w:kern w:val="2"/>
          <w:sz w:val="24"/>
          <w:szCs w:val="24"/>
        </w:rPr>
        <w:t xml:space="preserve">) в течение трех рабочих дней со дня получения </w:t>
      </w:r>
      <w:r>
        <w:rPr>
          <w:rFonts w:hint="default" w:ascii="Arial" w:hAnsi="Arial" w:cs="Arial"/>
          <w:sz w:val="24"/>
          <w:szCs w:val="24"/>
        </w:rPr>
        <w:t>администрацией</w:t>
      </w:r>
      <w:r>
        <w:rPr>
          <w:rFonts w:hint="default" w:ascii="Arial" w:hAnsi="Arial" w:eastAsia="Times New Roman" w:cs="Arial"/>
          <w:kern w:val="2"/>
          <w:sz w:val="24"/>
          <w:szCs w:val="24"/>
        </w:rPr>
        <w:t xml:space="preserve"> документов.</w:t>
      </w:r>
    </w:p>
    <w:p>
      <w:pPr>
        <w:autoSpaceDE w:val="0"/>
        <w:autoSpaceDN w:val="0"/>
        <w:spacing w:after="0" w:line="240" w:lineRule="auto"/>
        <w:ind w:firstLine="709"/>
        <w:jc w:val="both"/>
        <w:rPr>
          <w:rFonts w:hint="default" w:ascii="Arial" w:hAnsi="Arial" w:cs="Arial"/>
          <w:sz w:val="24"/>
          <w:szCs w:val="24"/>
        </w:rPr>
      </w:pPr>
      <w:r>
        <w:rPr>
          <w:rFonts w:hint="default" w:ascii="Arial" w:hAnsi="Arial" w:eastAsia="Times New Roman" w:cs="Arial"/>
          <w:kern w:val="2"/>
          <w:sz w:val="24"/>
          <w:szCs w:val="24"/>
        </w:rPr>
        <w:t>74. Результатом административной процедуры является прием и регистрация заявления и документов либо отказ в приеме заявления и документов.</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75.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 </w:t>
      </w:r>
      <w:r>
        <w:rPr>
          <w:rFonts w:hint="default" w:ascii="Arial" w:hAnsi="Arial" w:cs="Arial"/>
          <w:sz w:val="24"/>
          <w:szCs w:val="24"/>
        </w:rPr>
        <w:t>либо уведомления об отказе в приеме представленных документов в</w:t>
      </w:r>
      <w:r>
        <w:rPr>
          <w:rFonts w:hint="default" w:ascii="Arial" w:hAnsi="Arial" w:eastAsia="Times New Roman" w:cs="Arial"/>
          <w:kern w:val="2"/>
          <w:sz w:val="24"/>
          <w:szCs w:val="24"/>
        </w:rPr>
        <w:t xml:space="preserve">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w:t>
      </w:r>
    </w:p>
    <w:p>
      <w:pPr>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24. Формирование и направление межведомственных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запросов в органы (организации), участвующие</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предоставлении муниципальной услуги</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76.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w:t>
      </w:r>
      <w:r>
        <w:rPr>
          <w:rFonts w:hint="default" w:ascii="Arial" w:hAnsi="Arial" w:eastAsia="Times New Roman" w:cs="Arial"/>
          <w:kern w:val="2"/>
          <w:sz w:val="24"/>
          <w:szCs w:val="24"/>
          <w:u w:val="single"/>
        </w:rPr>
        <w:t>21</w:t>
      </w:r>
      <w:r>
        <w:rPr>
          <w:rFonts w:hint="default" w:ascii="Arial" w:hAnsi="Arial" w:eastAsia="Times New Roman" w:cs="Arial"/>
          <w:kern w:val="2"/>
          <w:sz w:val="24"/>
          <w:szCs w:val="24"/>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77. 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в Федеральную налоговую службу – в целях получения: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б) выписки из Единого государственного реестра юридических лиц в случае, если заявителем является юридическое лицо;</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2) в Федеральную службу государственной регистрации, кадастра и картографии – в целях получения </w:t>
      </w:r>
      <w:r>
        <w:rPr>
          <w:rFonts w:hint="default" w:ascii="Arial" w:hAnsi="Arial" w:cs="Arial"/>
          <w:sz w:val="24"/>
          <w:szCs w:val="24"/>
        </w:rPr>
        <w:t>выписки из Единого государственного реестра недвижимости об объекте недвижимости (земельном участке).</w:t>
      </w:r>
    </w:p>
    <w:p>
      <w:pPr>
        <w:autoSpaceDE w:val="0"/>
        <w:autoSpaceDN w:val="0"/>
        <w:adjustRightInd w:val="0"/>
        <w:spacing w:after="0" w:line="240" w:lineRule="auto"/>
        <w:ind w:firstLine="709"/>
        <w:jc w:val="both"/>
        <w:rPr>
          <w:rFonts w:hint="default" w:ascii="Arial" w:hAnsi="Arial" w:eastAsia="Times New Roman" w:cs="Arial"/>
          <w:color w:val="FF0000"/>
          <w:kern w:val="2"/>
          <w:sz w:val="24"/>
          <w:szCs w:val="24"/>
        </w:rPr>
      </w:pPr>
      <w:r>
        <w:rPr>
          <w:rFonts w:hint="default" w:ascii="Arial" w:hAnsi="Arial" w:eastAsia="Times New Roman"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Pr>
          <w:rFonts w:hint="default" w:ascii="Arial" w:hAnsi="Arial" w:eastAsia="Times New Roman" w:cs="Arial"/>
          <w:color w:val="FF0000"/>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78. Межведомственный запрос о представлении документов, указанных в пункте 32 настоящего административного регламента, формируется в соответствии с требованиями статьи 7</w:t>
      </w:r>
      <w:r>
        <w:rPr>
          <w:rFonts w:hint="default" w:ascii="Arial" w:hAnsi="Arial" w:eastAsia="Times New Roman" w:cs="Arial"/>
          <w:kern w:val="2"/>
          <w:sz w:val="24"/>
          <w:szCs w:val="24"/>
          <w:vertAlign w:val="superscript"/>
        </w:rPr>
        <w:t>2</w:t>
      </w:r>
      <w:r>
        <w:rPr>
          <w:rFonts w:hint="default" w:ascii="Arial" w:hAnsi="Arial" w:cs="Arial"/>
          <w:sz w:val="24"/>
          <w:szCs w:val="24"/>
        </w:rPr>
        <w:fldChar w:fldCharType="begin"/>
      </w:r>
      <w:r>
        <w:rPr>
          <w:rFonts w:hint="default" w:ascii="Arial" w:hAnsi="Arial" w:cs="Arial"/>
          <w:sz w:val="24"/>
          <w:szCs w:val="24"/>
        </w:rPr>
        <w:instrText xml:space="preserve"> HYPERLINK "consultantplus://offline/ref=FE4AF0CF3427A82AAF077E0CE3B12B8927A1973B825A3E0C6197BD5A478298C6A2CA1DF2v2QCD" </w:instrText>
      </w:r>
      <w:r>
        <w:rPr>
          <w:rFonts w:hint="default" w:ascii="Arial" w:hAnsi="Arial" w:cs="Arial"/>
          <w:sz w:val="24"/>
          <w:szCs w:val="24"/>
        </w:rPr>
        <w:fldChar w:fldCharType="separate"/>
      </w:r>
      <w:r>
        <w:rPr>
          <w:rFonts w:hint="default" w:ascii="Arial" w:hAnsi="Arial" w:cs="Arial"/>
          <w:sz w:val="24"/>
          <w:szCs w:val="24"/>
        </w:rPr>
        <w:fldChar w:fldCharType="end"/>
      </w:r>
      <w:r>
        <w:rPr>
          <w:rFonts w:hint="default" w:ascii="Arial" w:hAnsi="Arial" w:eastAsia="Times New Roman" w:cs="Arial"/>
          <w:kern w:val="2"/>
          <w:sz w:val="24"/>
          <w:szCs w:val="24"/>
        </w:rPr>
        <w:t xml:space="preserve"> Федерального закона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79.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80.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Pr>
          <w:rFonts w:hint="default" w:ascii="Arial" w:hAnsi="Arial" w:cs="Arial"/>
          <w:sz w:val="24"/>
          <w:szCs w:val="24"/>
        </w:rPr>
        <w:t>журнале регистрации обращений</w:t>
      </w:r>
      <w:r>
        <w:rPr>
          <w:rFonts w:hint="default" w:ascii="Arial" w:hAnsi="Arial" w:eastAsia="Times New Roman" w:cs="Arial"/>
          <w:i/>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81. Результатом административной процедуры является получение в рамках межведомственного взаимодействия информации (документов), указанных в пункте </w:t>
      </w:r>
      <w:r>
        <w:rPr>
          <w:rFonts w:hint="default" w:ascii="Arial" w:hAnsi="Arial" w:eastAsia="Times New Roman" w:cs="Arial"/>
          <w:kern w:val="2"/>
          <w:sz w:val="24"/>
          <w:szCs w:val="24"/>
          <w:u w:val="single"/>
        </w:rPr>
        <w:t>21</w:t>
      </w:r>
      <w:r>
        <w:rPr>
          <w:rFonts w:hint="default" w:ascii="Arial" w:hAnsi="Arial" w:eastAsia="Times New Roman" w:cs="Arial"/>
          <w:kern w:val="2"/>
          <w:sz w:val="24"/>
          <w:szCs w:val="24"/>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82.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w:t>
      </w:r>
    </w:p>
    <w:p>
      <w:pPr>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25. Принятие решения о выдаче разрешения</w:t>
      </w:r>
    </w:p>
    <w:p>
      <w:pPr>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или об отказе в выдаче разрешения</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83.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w:t>
      </w:r>
      <w:r>
        <w:rPr>
          <w:rFonts w:hint="default" w:ascii="Arial" w:hAnsi="Arial" w:eastAsia="Times New Roman" w:cs="Arial"/>
          <w:kern w:val="2"/>
          <w:sz w:val="24"/>
          <w:szCs w:val="24"/>
          <w:u w:val="single"/>
        </w:rPr>
        <w:t>15, 16 и 21</w:t>
      </w:r>
      <w:r>
        <w:rPr>
          <w:rFonts w:hint="default" w:ascii="Arial" w:hAnsi="Arial" w:eastAsia="Times New Roman" w:cs="Arial"/>
          <w:kern w:val="2"/>
          <w:sz w:val="24"/>
          <w:szCs w:val="24"/>
        </w:rPr>
        <w:t xml:space="preserve"> настоящего административного регламента.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84. Должностное лицо администрации, ответственное за предоставление муниципальной услуги, в</w:t>
      </w:r>
      <w:r>
        <w:rPr>
          <w:rFonts w:hint="default" w:ascii="Arial" w:hAnsi="Arial" w:cs="Arial"/>
          <w:sz w:val="24"/>
          <w:szCs w:val="24"/>
        </w:rPr>
        <w:t xml:space="preserve"> срок не более чем 30 дней со дня поступления заявления рассматривает документы, указанные в пунктах </w:t>
      </w:r>
      <w:r>
        <w:rPr>
          <w:rFonts w:hint="default" w:ascii="Arial" w:hAnsi="Arial" w:eastAsia="Times New Roman" w:cs="Arial"/>
          <w:kern w:val="2"/>
          <w:sz w:val="24"/>
          <w:szCs w:val="24"/>
          <w:u w:val="single"/>
        </w:rPr>
        <w:t>15, 16 и 21</w:t>
      </w:r>
      <w:r>
        <w:rPr>
          <w:rFonts w:hint="default" w:ascii="Arial" w:hAnsi="Arial" w:cs="Arial"/>
          <w:sz w:val="24"/>
          <w:szCs w:val="24"/>
        </w:rPr>
        <w:t xml:space="preserve"> настоящего административного регламента, и проверяет наличие или отсутствие оснований для отказа в </w:t>
      </w:r>
      <w:r>
        <w:rPr>
          <w:rFonts w:hint="default" w:ascii="Arial" w:hAnsi="Arial" w:eastAsia="Times New Roman" w:cs="Arial"/>
          <w:kern w:val="2"/>
          <w:sz w:val="24"/>
          <w:szCs w:val="24"/>
        </w:rPr>
        <w:t>выдаче разрешения на осуществление земляных работ</w:t>
      </w:r>
      <w:r>
        <w:rPr>
          <w:rFonts w:hint="default" w:ascii="Arial" w:hAnsi="Arial" w:cs="Arial"/>
          <w:sz w:val="24"/>
          <w:szCs w:val="24"/>
        </w:rPr>
        <w:t xml:space="preserve"> и по результатам этих рассмотрения и проверки принимает решение о </w:t>
      </w:r>
      <w:r>
        <w:rPr>
          <w:rFonts w:hint="default" w:ascii="Arial" w:hAnsi="Arial" w:eastAsia="Times New Roman" w:cs="Arial"/>
          <w:kern w:val="2"/>
          <w:sz w:val="24"/>
          <w:szCs w:val="24"/>
        </w:rPr>
        <w:t xml:space="preserve">выдаче разрешения </w:t>
      </w:r>
      <w:r>
        <w:rPr>
          <w:rFonts w:hint="default" w:ascii="Arial" w:hAnsi="Arial" w:cs="Arial"/>
          <w:sz w:val="24"/>
          <w:szCs w:val="24"/>
        </w:rPr>
        <w:t xml:space="preserve">или при наличии оснований, указанных в пункте </w:t>
      </w:r>
      <w:r>
        <w:rPr>
          <w:rFonts w:hint="default" w:ascii="Arial" w:hAnsi="Arial" w:cs="Arial"/>
          <w:sz w:val="24"/>
          <w:szCs w:val="24"/>
          <w:u w:val="single"/>
        </w:rPr>
        <w:t>85</w:t>
      </w:r>
      <w:r>
        <w:rPr>
          <w:rFonts w:hint="default" w:ascii="Arial" w:hAnsi="Arial" w:cs="Arial"/>
          <w:sz w:val="24"/>
          <w:szCs w:val="24"/>
        </w:rPr>
        <w:t xml:space="preserve"> настоящего административного регламента, решение об отказе в </w:t>
      </w:r>
      <w:r>
        <w:rPr>
          <w:rFonts w:hint="default" w:ascii="Arial" w:hAnsi="Arial" w:eastAsia="Times New Roman" w:cs="Arial"/>
          <w:kern w:val="2"/>
          <w:sz w:val="24"/>
          <w:szCs w:val="24"/>
        </w:rPr>
        <w:t>выдаче разрешения</w:t>
      </w:r>
      <w:r>
        <w:rPr>
          <w:rFonts w:hint="default" w:ascii="Arial" w:hAnsi="Arial" w:cs="Arial"/>
          <w:sz w:val="24"/>
          <w:szCs w:val="24"/>
        </w:rPr>
        <w:t>.</w:t>
      </w:r>
    </w:p>
    <w:p>
      <w:pPr>
        <w:autoSpaceDE w:val="0"/>
        <w:autoSpaceDN w:val="0"/>
        <w:adjustRightInd w:val="0"/>
        <w:spacing w:after="0" w:line="240" w:lineRule="auto"/>
        <w:ind w:firstLine="709"/>
        <w:contextualSpacing/>
        <w:jc w:val="both"/>
        <w:rPr>
          <w:rFonts w:hint="default" w:ascii="Arial" w:hAnsi="Arial" w:eastAsia="Times New Roman" w:cs="Arial"/>
          <w:kern w:val="2"/>
          <w:sz w:val="24"/>
          <w:szCs w:val="24"/>
        </w:rPr>
      </w:pPr>
      <w:r>
        <w:rPr>
          <w:rFonts w:hint="default" w:ascii="Arial" w:hAnsi="Arial" w:eastAsia="Times New Roman" w:cs="Arial"/>
          <w:kern w:val="2"/>
          <w:sz w:val="24"/>
          <w:szCs w:val="24"/>
        </w:rPr>
        <w:t>85. Основания для отказа в выдаче разрешения на осуществление земляных работ:</w:t>
      </w:r>
    </w:p>
    <w:p>
      <w:pPr>
        <w:autoSpaceDE w:val="0"/>
        <w:autoSpaceDN w:val="0"/>
        <w:adjustRightInd w:val="0"/>
        <w:spacing w:after="0" w:line="240" w:lineRule="auto"/>
        <w:ind w:firstLine="709"/>
        <w:contextualSpacing/>
        <w:jc w:val="both"/>
        <w:rPr>
          <w:rFonts w:hint="default" w:ascii="Arial" w:hAnsi="Arial" w:cs="Arial"/>
          <w:sz w:val="24"/>
          <w:szCs w:val="24"/>
        </w:rPr>
      </w:pPr>
      <w:r>
        <w:rPr>
          <w:rFonts w:hint="default" w:ascii="Arial" w:hAnsi="Arial" w:eastAsia="Times New Roman" w:cs="Arial"/>
          <w:kern w:val="2"/>
          <w:sz w:val="24"/>
          <w:szCs w:val="24"/>
        </w:rPr>
        <w:t xml:space="preserve">1) </w:t>
      </w:r>
      <w:r>
        <w:rPr>
          <w:rFonts w:hint="default" w:ascii="Arial" w:hAnsi="Arial" w:cs="Arial"/>
          <w:sz w:val="24"/>
          <w:szCs w:val="24"/>
        </w:rPr>
        <w:t>отсутствие необходимых согласований проекта осуществления земляных работ;</w:t>
      </w:r>
    </w:p>
    <w:p>
      <w:pPr>
        <w:autoSpaceDE w:val="0"/>
        <w:autoSpaceDN w:val="0"/>
        <w:adjustRightInd w:val="0"/>
        <w:spacing w:after="0" w:line="240" w:lineRule="auto"/>
        <w:ind w:firstLine="709"/>
        <w:contextualSpacing/>
        <w:jc w:val="both"/>
        <w:rPr>
          <w:rFonts w:hint="default" w:ascii="Arial" w:hAnsi="Arial" w:cs="Arial"/>
          <w:sz w:val="24"/>
          <w:szCs w:val="24"/>
        </w:rPr>
      </w:pPr>
      <w:r>
        <w:rPr>
          <w:rFonts w:hint="default"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pPr>
        <w:autoSpaceDE w:val="0"/>
        <w:autoSpaceDN w:val="0"/>
        <w:adjustRightInd w:val="0"/>
        <w:spacing w:after="0" w:line="240" w:lineRule="auto"/>
        <w:ind w:firstLine="709"/>
        <w:contextualSpacing/>
        <w:jc w:val="both"/>
        <w:rPr>
          <w:rFonts w:hint="default" w:ascii="Arial" w:hAnsi="Arial" w:cs="Arial"/>
          <w:sz w:val="24"/>
          <w:szCs w:val="24"/>
        </w:rPr>
      </w:pPr>
      <w:r>
        <w:rPr>
          <w:rFonts w:hint="default"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p>
    <w:p>
      <w:pPr>
        <w:autoSpaceDE w:val="0"/>
        <w:autoSpaceDN w:val="0"/>
        <w:adjustRightInd w:val="0"/>
        <w:spacing w:after="0" w:line="240" w:lineRule="auto"/>
        <w:ind w:firstLine="709"/>
        <w:contextualSpacing/>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86. По результатам рассмотрения документов, указанных в пункте </w:t>
      </w:r>
      <w:r>
        <w:rPr>
          <w:rFonts w:hint="default" w:ascii="Arial" w:hAnsi="Arial" w:eastAsia="Times New Roman" w:cs="Arial"/>
          <w:kern w:val="2"/>
          <w:sz w:val="24"/>
          <w:szCs w:val="24"/>
          <w:u w:val="single"/>
        </w:rPr>
        <w:t>84</w:t>
      </w:r>
      <w:r>
        <w:rPr>
          <w:rFonts w:hint="default" w:ascii="Arial" w:hAnsi="Arial" w:eastAsia="Times New Roman"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pPr>
        <w:pStyle w:val="15"/>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решение о выдаче разрешения;</w:t>
      </w:r>
    </w:p>
    <w:p>
      <w:pPr>
        <w:pStyle w:val="15"/>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решение об отказе в выдаче разрешения.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87. После подготовки документов, указанных в пункте </w:t>
      </w:r>
      <w:r>
        <w:rPr>
          <w:rFonts w:hint="default" w:ascii="Arial" w:hAnsi="Arial" w:eastAsia="Times New Roman" w:cs="Arial"/>
          <w:kern w:val="2"/>
          <w:sz w:val="24"/>
          <w:szCs w:val="24"/>
          <w:u w:val="single"/>
        </w:rPr>
        <w:t>86</w:t>
      </w:r>
      <w:r>
        <w:rPr>
          <w:rFonts w:hint="default" w:ascii="Arial" w:hAnsi="Arial" w:eastAsia="Times New Roman"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___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88. Критерием принятия решения является наличие или отсутствие оснований для отказа в выдаче разрешения на осуществление земляных работ.</w:t>
      </w:r>
    </w:p>
    <w:p>
      <w:pPr>
        <w:pStyle w:val="15"/>
        <w:widowControl/>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89. Результатом административной процедуры является решение администрации о выдаче разрешения или решение об отказе в выдаче разрешения.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90.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26. Выдача (направление) заявителю или его представителю</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 xml:space="preserve">результата муниципальной услуги </w:t>
      </w:r>
    </w:p>
    <w:p>
      <w:pPr>
        <w:keepNext/>
        <w:keepLines/>
        <w:autoSpaceDE w:val="0"/>
        <w:autoSpaceDN w:val="0"/>
        <w:adjustRightInd w:val="0"/>
        <w:spacing w:after="0" w:line="240" w:lineRule="auto"/>
        <w:ind w:firstLine="709"/>
        <w:jc w:val="both"/>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91.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92. Должностное лицо администрации, ответственное за 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 либо по обращению заявителя или его представителя – вручает его лично.</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93.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94.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95.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 xml:space="preserve"> отметки о направлении решения о выдаче разрешения или решения об отказе в выдаче разрешения заявителю или его представителю или о получении указанного документа лично заявителем 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27. Исправление допущенных опечаток и ошибок в выданных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результате предоставления муниципальной услуги документах</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96. Основанием для начала административной процедуры по исправлению допущенных опечаток и ошибок в выданном 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97. Заявление об исправлении технической ошибки подается заявителем или его представителем в администрацию одним из способов, указанным в пункте </w:t>
      </w:r>
      <w:r>
        <w:rPr>
          <w:rFonts w:hint="default" w:ascii="Arial" w:hAnsi="Arial" w:eastAsia="Times New Roman" w:cs="Arial"/>
          <w:kern w:val="2"/>
          <w:sz w:val="24"/>
          <w:szCs w:val="24"/>
          <w:u w:val="single"/>
        </w:rPr>
        <w:t>18</w:t>
      </w:r>
      <w:r>
        <w:rPr>
          <w:rFonts w:hint="default" w:ascii="Arial" w:hAnsi="Arial" w:eastAsia="Times New Roman" w:cs="Arial"/>
          <w:kern w:val="2"/>
          <w:sz w:val="24"/>
          <w:szCs w:val="24"/>
        </w:rPr>
        <w:t xml:space="preserve"> настоящего административного регламента. </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98.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99.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об исправлении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об отсутствии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100. Критерием принятия решения, указанного в пункте </w:t>
      </w:r>
      <w:r>
        <w:rPr>
          <w:rFonts w:hint="default" w:ascii="Arial" w:hAnsi="Arial" w:eastAsia="Times New Roman" w:cs="Arial"/>
          <w:kern w:val="2"/>
          <w:sz w:val="24"/>
          <w:szCs w:val="24"/>
          <w:u w:val="single"/>
        </w:rPr>
        <w:t>99</w:t>
      </w:r>
      <w:r>
        <w:rPr>
          <w:rFonts w:hint="default" w:ascii="Arial" w:hAnsi="Arial" w:eastAsia="Times New Roman" w:cs="Arial"/>
          <w:kern w:val="2"/>
          <w:sz w:val="24"/>
          <w:szCs w:val="24"/>
        </w:rPr>
        <w:t xml:space="preserve"> настоящего административного регламента, является наличие или отсутствие опечатки и (или) ошибки в выданном заявителю или его представителю документе, являющемся результатом предоставления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101. В случае принятия решения, указанного в подпункте 1 пункта </w:t>
      </w:r>
      <w:r>
        <w:rPr>
          <w:rFonts w:hint="default" w:ascii="Arial" w:hAnsi="Arial" w:eastAsia="Times New Roman" w:cs="Arial"/>
          <w:kern w:val="2"/>
          <w:sz w:val="24"/>
          <w:szCs w:val="24"/>
          <w:u w:val="single"/>
        </w:rPr>
        <w:t>99</w:t>
      </w:r>
      <w:r>
        <w:rPr>
          <w:rFonts w:hint="default" w:ascii="Arial" w:hAnsi="Arial" w:eastAsia="Times New Roman"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102.</w:t>
      </w:r>
      <w:r>
        <w:rPr>
          <w:rFonts w:hint="default" w:ascii="Arial" w:hAnsi="Arial" w:cs="Arial"/>
          <w:kern w:val="2"/>
          <w:sz w:val="24"/>
          <w:szCs w:val="24"/>
        </w:rPr>
        <w:t xml:space="preserve"> </w:t>
      </w:r>
      <w:r>
        <w:rPr>
          <w:rFonts w:hint="default" w:ascii="Arial" w:hAnsi="Arial" w:eastAsia="Times New Roman" w:cs="Arial"/>
          <w:kern w:val="2"/>
          <w:sz w:val="24"/>
          <w:szCs w:val="24"/>
        </w:rPr>
        <w:t xml:space="preserve">В случае принятия решения, указанного в подпункте 2 пункта </w:t>
      </w:r>
      <w:r>
        <w:rPr>
          <w:rFonts w:hint="default" w:ascii="Arial" w:hAnsi="Arial" w:eastAsia="Times New Roman" w:cs="Arial"/>
          <w:kern w:val="2"/>
          <w:sz w:val="24"/>
          <w:szCs w:val="24"/>
          <w:u w:val="single"/>
        </w:rPr>
        <w:t>99</w:t>
      </w:r>
      <w:r>
        <w:rPr>
          <w:rFonts w:hint="default" w:ascii="Arial" w:hAnsi="Arial" w:eastAsia="Times New Roman"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103. 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104. Глава администрации в течение одного рабочего дня после подписания документа, указанного в пункте </w:t>
      </w:r>
      <w:r>
        <w:rPr>
          <w:rFonts w:hint="default" w:ascii="Arial" w:hAnsi="Arial" w:eastAsia="Times New Roman" w:cs="Arial"/>
          <w:kern w:val="2"/>
          <w:sz w:val="24"/>
          <w:szCs w:val="24"/>
          <w:u w:val="single"/>
        </w:rPr>
        <w:t>103</w:t>
      </w:r>
      <w:r>
        <w:rPr>
          <w:rFonts w:hint="default" w:ascii="Arial" w:hAnsi="Arial" w:eastAsia="Times New Roman"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105.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w:t>
      </w:r>
      <w:r>
        <w:rPr>
          <w:rFonts w:hint="default" w:ascii="Arial" w:hAnsi="Arial" w:eastAsia="Times New Roman" w:cs="Arial"/>
          <w:kern w:val="2"/>
          <w:sz w:val="24"/>
          <w:szCs w:val="24"/>
          <w:u w:val="single"/>
        </w:rPr>
        <w:t>103</w:t>
      </w:r>
      <w:r>
        <w:rPr>
          <w:rFonts w:hint="default" w:ascii="Arial" w:hAnsi="Arial" w:eastAsia="Times New Roman" w:cs="Arial"/>
          <w:kern w:val="2"/>
          <w:sz w:val="24"/>
          <w:szCs w:val="24"/>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106.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pPr>
        <w:autoSpaceDE w:val="0"/>
        <w:autoSpaceDN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107. 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w:t>
      </w:r>
      <w:r>
        <w:rPr>
          <w:rFonts w:hint="default" w:ascii="Arial" w:hAnsi="Arial" w:cs="Arial"/>
          <w:sz w:val="24"/>
          <w:szCs w:val="24"/>
        </w:rPr>
        <w:t>журнале регистрации обращений</w:t>
      </w:r>
      <w:r>
        <w:rPr>
          <w:rFonts w:hint="default" w:ascii="Arial" w:hAnsi="Arial" w:eastAsia="Times New Roman" w:cs="Arial"/>
          <w:kern w:val="2"/>
          <w:sz w:val="24"/>
          <w:szCs w:val="24"/>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о получении указанного документа лично заявителем или его представителем.</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РАЗДЕЛ IV. ФОРМЫ КОНТРОЛЯ ЗА ПРЕДОСТАВЛЕНИЕМ МУНИЦИПАЛЬНОЙ УСЛУГИ</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5" w:name="Par413"/>
      <w:bookmarkEnd w:id="5"/>
      <w:r>
        <w:rPr>
          <w:rFonts w:hint="default" w:ascii="Arial" w:hAnsi="Arial" w:eastAsia="Times New Roman" w:cs="Arial"/>
          <w:kern w:val="2"/>
          <w:sz w:val="24"/>
          <w:szCs w:val="24"/>
        </w:rPr>
        <w:t>Глава 28. Порядок осуществления текущего контроля за соблюдением</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правовых актов, устанавливающих требования к предоставлению муниципальной услуги, а также за принятием ими решений</w:t>
      </w:r>
    </w:p>
    <w:p>
      <w:pPr>
        <w:keepNext/>
        <w:keepLines/>
        <w:autoSpaceDE w:val="0"/>
        <w:autoSpaceDN w:val="0"/>
        <w:adjustRightInd w:val="0"/>
        <w:spacing w:after="0" w:line="240" w:lineRule="auto"/>
        <w:ind w:firstLine="720"/>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 xml:space="preserve">108.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Pr>
          <w:rFonts w:hint="default" w:ascii="Arial" w:hAnsi="Arial" w:eastAsia="Times New Roman" w:cs="Arial"/>
          <w:kern w:val="2"/>
          <w:sz w:val="24"/>
          <w:szCs w:val="24"/>
        </w:rPr>
        <w:t>или их представителей</w:t>
      </w:r>
      <w:r>
        <w:rPr>
          <w:rFonts w:hint="default" w:ascii="Arial" w:hAnsi="Arial" w:eastAsia="Times New Roman" w:cs="Arial"/>
          <w:kern w:val="2"/>
          <w:sz w:val="24"/>
          <w:szCs w:val="24"/>
          <w:lang w:eastAsia="ko-KR"/>
        </w:rPr>
        <w:t>.</w:t>
      </w:r>
    </w:p>
    <w:p>
      <w:pPr>
        <w:autoSpaceDE w:val="0"/>
        <w:autoSpaceDN w:val="0"/>
        <w:adjustRightInd w:val="0"/>
        <w:spacing w:after="0" w:line="240" w:lineRule="auto"/>
        <w:ind w:firstLine="709"/>
        <w:jc w:val="both"/>
        <w:rPr>
          <w:rFonts w:hint="default" w:ascii="Arial" w:hAnsi="Arial" w:eastAsia="Times New Roman" w:cs="Arial"/>
          <w:color w:val="000000"/>
          <w:kern w:val="2"/>
          <w:sz w:val="24"/>
          <w:szCs w:val="24"/>
        </w:rPr>
      </w:pPr>
      <w:r>
        <w:rPr>
          <w:rFonts w:hint="default" w:ascii="Arial" w:hAnsi="Arial" w:eastAsia="Times New Roman" w:cs="Arial"/>
          <w:kern w:val="2"/>
          <w:sz w:val="24"/>
          <w:szCs w:val="24"/>
          <w:lang w:eastAsia="ko-KR"/>
        </w:rPr>
        <w:t>109. </w:t>
      </w:r>
      <w:r>
        <w:rPr>
          <w:rFonts w:hint="default" w:ascii="Arial" w:hAnsi="Arial" w:eastAsia="Times New Roman" w:cs="Arial"/>
          <w:color w:val="000000"/>
          <w:kern w:val="2"/>
          <w:sz w:val="24"/>
          <w:szCs w:val="24"/>
        </w:rPr>
        <w:t>Основными задачами текущего контроля являются:</w:t>
      </w:r>
    </w:p>
    <w:p>
      <w:pPr>
        <w:autoSpaceDE w:val="0"/>
        <w:autoSpaceDN w:val="0"/>
        <w:adjustRightInd w:val="0"/>
        <w:spacing w:after="0" w:line="240" w:lineRule="auto"/>
        <w:ind w:firstLine="709"/>
        <w:jc w:val="both"/>
        <w:rPr>
          <w:rFonts w:hint="default" w:ascii="Arial" w:hAnsi="Arial" w:eastAsia="Times New Roman" w:cs="Arial"/>
          <w:color w:val="000000"/>
          <w:kern w:val="2"/>
          <w:sz w:val="24"/>
          <w:szCs w:val="24"/>
        </w:rPr>
      </w:pPr>
      <w:r>
        <w:rPr>
          <w:rFonts w:hint="default" w:ascii="Arial" w:hAnsi="Arial" w:eastAsia="Times New Roman" w:cs="Arial"/>
          <w:color w:val="000000"/>
          <w:kern w:val="2"/>
          <w:sz w:val="24"/>
          <w:szCs w:val="24"/>
        </w:rPr>
        <w:t>1) обеспечение своевременного и качественного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color w:val="000000"/>
          <w:kern w:val="2"/>
          <w:sz w:val="24"/>
          <w:szCs w:val="24"/>
        </w:rPr>
      </w:pPr>
      <w:r>
        <w:rPr>
          <w:rFonts w:hint="default" w:ascii="Arial" w:hAnsi="Arial" w:eastAsia="Times New Roman" w:cs="Arial"/>
          <w:color w:val="000000"/>
          <w:kern w:val="2"/>
          <w:sz w:val="24"/>
          <w:szCs w:val="24"/>
        </w:rPr>
        <w:t>2) выявление нарушений в сроках и качестве предоставления муниципальной услуги;</w:t>
      </w:r>
    </w:p>
    <w:p>
      <w:pPr>
        <w:autoSpaceDE w:val="0"/>
        <w:autoSpaceDN w:val="0"/>
        <w:adjustRightInd w:val="0"/>
        <w:spacing w:after="0" w:line="240" w:lineRule="auto"/>
        <w:ind w:firstLine="709"/>
        <w:jc w:val="both"/>
        <w:rPr>
          <w:rFonts w:hint="default" w:ascii="Arial" w:hAnsi="Arial" w:eastAsia="Times New Roman" w:cs="Arial"/>
          <w:color w:val="000000"/>
          <w:kern w:val="2"/>
          <w:sz w:val="24"/>
          <w:szCs w:val="24"/>
        </w:rPr>
      </w:pPr>
      <w:r>
        <w:rPr>
          <w:rFonts w:hint="default" w:ascii="Arial" w:hAnsi="Arial" w:eastAsia="Times New Roman"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pPr>
        <w:autoSpaceDE w:val="0"/>
        <w:autoSpaceDN w:val="0"/>
        <w:adjustRightInd w:val="0"/>
        <w:spacing w:after="0" w:line="240" w:lineRule="auto"/>
        <w:ind w:firstLine="709"/>
        <w:jc w:val="both"/>
        <w:rPr>
          <w:rFonts w:hint="default" w:ascii="Arial" w:hAnsi="Arial" w:eastAsia="Times New Roman" w:cs="Arial"/>
          <w:color w:val="000000"/>
          <w:kern w:val="2"/>
          <w:sz w:val="24"/>
          <w:szCs w:val="24"/>
        </w:rPr>
      </w:pPr>
      <w:r>
        <w:rPr>
          <w:rFonts w:hint="default" w:ascii="Arial" w:hAnsi="Arial" w:eastAsia="Times New Roman" w:cs="Arial"/>
          <w:color w:val="000000"/>
          <w:kern w:val="2"/>
          <w:sz w:val="24"/>
          <w:szCs w:val="24"/>
        </w:rPr>
        <w:t>4) принятие мер по надлежащему предоставлению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110. Текущий контроль осуществляется на постоянной основе.</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29. Порядок и периодичность осуществления плановых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 внеплановых проверок полноты и качества предоставления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муниципальной услуги, в том числе порядок и формы контроля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за полнотой и качеством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111.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pPr>
        <w:tabs>
          <w:tab w:val="left" w:pos="1715"/>
        </w:tabs>
        <w:autoSpaceDE w:val="0"/>
        <w:autoSpaceDN w:val="0"/>
        <w:adjustRightInd w:val="0"/>
        <w:spacing w:after="0" w:line="240" w:lineRule="auto"/>
        <w:ind w:firstLine="709"/>
        <w:jc w:val="both"/>
        <w:rPr>
          <w:rFonts w:hint="default" w:ascii="Arial" w:hAnsi="Arial" w:eastAsia="Times New Roman" w:cs="Arial"/>
          <w:kern w:val="2"/>
          <w:sz w:val="24"/>
          <w:szCs w:val="24"/>
        </w:rPr>
      </w:pPr>
      <w:bookmarkStart w:id="6" w:name="Par427"/>
      <w:bookmarkEnd w:id="6"/>
      <w:r>
        <w:rPr>
          <w:rFonts w:hint="default" w:ascii="Arial" w:hAnsi="Arial" w:eastAsia="Times New Roman" w:cs="Arial"/>
          <w:color w:val="000000"/>
          <w:kern w:val="2"/>
          <w:sz w:val="24"/>
          <w:szCs w:val="24"/>
        </w:rPr>
        <w:t>112. Плановые поверки осуществляются на основании пл</w:t>
      </w:r>
      <w:r>
        <w:rPr>
          <w:rFonts w:hint="default" w:ascii="Arial" w:hAnsi="Arial" w:eastAsia="Times New Roman" w:cs="Arial"/>
          <w:kern w:val="2"/>
          <w:sz w:val="24"/>
          <w:szCs w:val="24"/>
        </w:rPr>
        <w:t>анов работы администрации.</w:t>
      </w:r>
    </w:p>
    <w:p>
      <w:pPr>
        <w:tabs>
          <w:tab w:val="left" w:pos="1715"/>
        </w:tabs>
        <w:autoSpaceDE w:val="0"/>
        <w:autoSpaceDN w:val="0"/>
        <w:adjustRightInd w:val="0"/>
        <w:spacing w:after="0" w:line="240" w:lineRule="auto"/>
        <w:ind w:firstLine="709"/>
        <w:jc w:val="both"/>
        <w:rPr>
          <w:rFonts w:hint="default" w:ascii="Arial" w:hAnsi="Arial" w:eastAsia="Times New Roman" w:cs="Arial"/>
          <w:color w:val="000000"/>
          <w:kern w:val="2"/>
          <w:sz w:val="24"/>
          <w:szCs w:val="24"/>
        </w:rPr>
      </w:pPr>
      <w:r>
        <w:rPr>
          <w:rFonts w:hint="default" w:ascii="Arial" w:hAnsi="Arial" w:eastAsia="Times New Roman" w:cs="Arial"/>
          <w:kern w:val="2"/>
          <w:sz w:val="24"/>
          <w:szCs w:val="24"/>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Pr>
          <w:rFonts w:hint="default" w:ascii="Arial" w:hAnsi="Arial" w:eastAsia="Times New Roman" w:cs="Arial"/>
          <w:color w:val="000000"/>
          <w:kern w:val="2"/>
          <w:sz w:val="24"/>
          <w:szCs w:val="24"/>
        </w:rPr>
        <w:t>ействие) должностных лиц администрации при предоставлении муниципальной услуги.</w:t>
      </w:r>
    </w:p>
    <w:p>
      <w:pPr>
        <w:tabs>
          <w:tab w:val="left" w:pos="1715"/>
        </w:tabs>
        <w:autoSpaceDE w:val="0"/>
        <w:autoSpaceDN w:val="0"/>
        <w:adjustRightInd w:val="0"/>
        <w:spacing w:after="0" w:line="240" w:lineRule="auto"/>
        <w:ind w:firstLine="709"/>
        <w:jc w:val="both"/>
        <w:rPr>
          <w:rFonts w:hint="default" w:ascii="Arial" w:hAnsi="Arial" w:eastAsia="Times New Roman" w:cs="Arial"/>
          <w:color w:val="000000"/>
          <w:kern w:val="2"/>
          <w:sz w:val="24"/>
          <w:szCs w:val="24"/>
        </w:rPr>
      </w:pPr>
      <w:r>
        <w:rPr>
          <w:rFonts w:hint="default" w:ascii="Arial" w:hAnsi="Arial" w:eastAsia="Times New Roman" w:cs="Arial"/>
          <w:color w:val="000000"/>
          <w:kern w:val="2"/>
          <w:sz w:val="24"/>
          <w:szCs w:val="24"/>
        </w:rPr>
        <w:t>113. Контроль за полн</w:t>
      </w:r>
      <w:r>
        <w:rPr>
          <w:rFonts w:hint="default" w:ascii="Arial" w:hAnsi="Arial" w:eastAsia="Times New Roman" w:cs="Arial"/>
          <w:kern w:val="2"/>
          <w:sz w:val="24"/>
          <w:szCs w:val="24"/>
        </w:rPr>
        <w:t>отой и качеством предоставления должностными лицами администрации муниципа</w:t>
      </w:r>
      <w:r>
        <w:rPr>
          <w:rFonts w:hint="default" w:ascii="Arial" w:hAnsi="Arial" w:eastAsia="Times New Roman"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pPr>
        <w:tabs>
          <w:tab w:val="left" w:pos="1715"/>
        </w:tabs>
        <w:autoSpaceDE w:val="0"/>
        <w:autoSpaceDN w:val="0"/>
        <w:adjustRightInd w:val="0"/>
        <w:spacing w:after="0" w:line="240" w:lineRule="auto"/>
        <w:ind w:firstLine="709"/>
        <w:jc w:val="both"/>
        <w:rPr>
          <w:rFonts w:hint="default" w:ascii="Arial" w:hAnsi="Arial" w:eastAsia="Times New Roman" w:cs="Arial"/>
          <w:color w:val="000000"/>
          <w:kern w:val="2"/>
          <w:sz w:val="24"/>
          <w:szCs w:val="24"/>
        </w:rPr>
      </w:pPr>
      <w:r>
        <w:rPr>
          <w:rFonts w:hint="default" w:ascii="Arial" w:hAnsi="Arial" w:eastAsia="Times New Roman" w:cs="Arial"/>
          <w:color w:val="000000"/>
          <w:kern w:val="2"/>
          <w:sz w:val="24"/>
          <w:szCs w:val="24"/>
        </w:rPr>
        <w:t>114. Срок проведения проверки и оформле</w:t>
      </w:r>
      <w:r>
        <w:rPr>
          <w:rFonts w:hint="default" w:ascii="Arial" w:hAnsi="Arial" w:eastAsia="Times New Roman" w:cs="Arial"/>
          <w:kern w:val="2"/>
          <w:sz w:val="24"/>
          <w:szCs w:val="24"/>
        </w:rPr>
        <w:t>ния акта провер</w:t>
      </w:r>
      <w:r>
        <w:rPr>
          <w:rFonts w:hint="default" w:ascii="Arial" w:hAnsi="Arial" w:eastAsia="Times New Roman"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pPr>
        <w:tabs>
          <w:tab w:val="left" w:pos="1715"/>
        </w:tabs>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color w:val="000000"/>
          <w:kern w:val="2"/>
          <w:sz w:val="24"/>
          <w:szCs w:val="24"/>
        </w:rPr>
        <w:t>В случае поступления жалобы на решения, действия (бездействие) должностных лиц админист</w:t>
      </w:r>
      <w:r>
        <w:rPr>
          <w:rFonts w:hint="default" w:ascii="Arial" w:hAnsi="Arial" w:eastAsia="Times New Roman" w:cs="Arial"/>
          <w:kern w:val="2"/>
          <w:sz w:val="24"/>
          <w:szCs w:val="24"/>
        </w:rPr>
        <w:t>рации при предоставлении муниципальной услуги глава администрации в целях ор</w:t>
      </w:r>
      <w:r>
        <w:rPr>
          <w:rFonts w:hint="default" w:ascii="Arial" w:hAnsi="Arial" w:eastAsia="Times New Roman" w:cs="Arial"/>
          <w:color w:val="000000"/>
          <w:kern w:val="2"/>
          <w:sz w:val="24"/>
          <w:szCs w:val="24"/>
        </w:rPr>
        <w:t>ганизации и проведения внеплановой пров</w:t>
      </w:r>
      <w:r>
        <w:rPr>
          <w:rFonts w:hint="default" w:ascii="Arial" w:hAnsi="Arial" w:eastAsia="Times New Roman" w:cs="Arial"/>
          <w:kern w:val="2"/>
          <w:sz w:val="24"/>
          <w:szCs w:val="24"/>
        </w:rPr>
        <w:t>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Pr>
          <w:rFonts w:hint="default" w:ascii="Arial" w:hAnsi="Arial" w:eastAsia="Times New Roman" w:cs="Arial"/>
          <w:kern w:val="2"/>
          <w:sz w:val="24"/>
          <w:szCs w:val="24"/>
          <w:vertAlign w:val="superscript"/>
        </w:rPr>
        <w:t>2</w:t>
      </w:r>
      <w:r>
        <w:rPr>
          <w:rFonts w:hint="default" w:ascii="Arial" w:hAnsi="Arial" w:eastAsia="Times New Roman" w:cs="Arial"/>
          <w:kern w:val="2"/>
          <w:sz w:val="24"/>
          <w:szCs w:val="24"/>
        </w:rPr>
        <w:t xml:space="preserve"> Федерального закона от 27 июля 2010 года № 210-ФЗ «Об организации предоставления государственных и муниципальных услуг».</w:t>
      </w:r>
    </w:p>
    <w:p>
      <w:pPr>
        <w:tabs>
          <w:tab w:val="left" w:pos="1715"/>
        </w:tabs>
        <w:autoSpaceDE w:val="0"/>
        <w:autoSpaceDN w:val="0"/>
        <w:adjustRightInd w:val="0"/>
        <w:spacing w:after="0" w:line="240" w:lineRule="auto"/>
        <w:ind w:firstLine="709"/>
        <w:jc w:val="both"/>
        <w:rPr>
          <w:rFonts w:hint="default" w:ascii="Arial" w:hAnsi="Arial" w:eastAsia="Times New Roman"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7" w:name="Par439"/>
      <w:bookmarkEnd w:id="7"/>
      <w:r>
        <w:rPr>
          <w:rFonts w:hint="default" w:ascii="Arial" w:hAnsi="Arial" w:eastAsia="Times New Roman" w:cs="Arial"/>
          <w:kern w:val="2"/>
          <w:sz w:val="24"/>
          <w:szCs w:val="24"/>
        </w:rPr>
        <w:t>Глава 30. Ответственность должностных лиц администрации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за решения и действия (бездействие), принимаемые (осуществляемые)</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ими в ходе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115.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116.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p>
    <w:p>
      <w:pPr>
        <w:keepNext/>
        <w:autoSpaceDE w:val="0"/>
        <w:autoSpaceDN w:val="0"/>
        <w:adjustRightInd w:val="0"/>
        <w:spacing w:after="0" w:line="240" w:lineRule="auto"/>
        <w:jc w:val="center"/>
        <w:outlineLvl w:val="2"/>
        <w:rPr>
          <w:rFonts w:hint="default" w:ascii="Arial" w:hAnsi="Arial" w:eastAsia="Times New Roman" w:cs="Arial"/>
          <w:kern w:val="2"/>
          <w:sz w:val="24"/>
          <w:szCs w:val="24"/>
        </w:rPr>
      </w:pPr>
      <w:bookmarkStart w:id="8" w:name="Par447"/>
      <w:bookmarkEnd w:id="8"/>
      <w:r>
        <w:rPr>
          <w:rFonts w:hint="default" w:ascii="Arial" w:hAnsi="Arial" w:eastAsia="Times New Roman" w:cs="Arial"/>
          <w:kern w:val="2"/>
          <w:sz w:val="24"/>
          <w:szCs w:val="24"/>
        </w:rPr>
        <w:t>Глава 31. Положения, характеризующие требования к порядку</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и формам контроля за предоставлением муниципальной услуги,</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том числе со стороны граждан, их объединений и организаций</w:t>
      </w:r>
    </w:p>
    <w:p>
      <w:pPr>
        <w:keepNext/>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lang w:eastAsia="ko-KR"/>
        </w:rPr>
        <w:t>117. </w:t>
      </w:r>
      <w:r>
        <w:rPr>
          <w:rFonts w:hint="default" w:ascii="Arial" w:hAnsi="Arial" w:eastAsia="Times New Roman"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некорректного поведения должностных лиц</w:t>
      </w:r>
      <w:r>
        <w:rPr>
          <w:rFonts w:hint="default" w:ascii="Arial" w:hAnsi="Arial" w:eastAsia="Times New Roman" w:cs="Arial"/>
          <w:kern w:val="2"/>
          <w:sz w:val="24"/>
          <w:szCs w:val="24"/>
          <w:lang w:eastAsia="ko-KR"/>
        </w:rPr>
        <w:t xml:space="preserve"> администрации</w:t>
      </w:r>
      <w:r>
        <w:rPr>
          <w:rFonts w:hint="default" w:ascii="Arial" w:hAnsi="Arial" w:eastAsia="Times New Roman" w:cs="Arial"/>
          <w:kern w:val="2"/>
          <w:sz w:val="24"/>
          <w:szCs w:val="24"/>
        </w:rPr>
        <w:t>, нарушения правил служебной этики при предоставлении муниципальной услуги.</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 xml:space="preserve">118. Информацию, указанную в пункте </w:t>
      </w:r>
      <w:r>
        <w:rPr>
          <w:rFonts w:hint="default" w:ascii="Arial" w:hAnsi="Arial" w:eastAsia="Times New Roman" w:cs="Arial"/>
          <w:kern w:val="2"/>
          <w:sz w:val="24"/>
          <w:szCs w:val="24"/>
          <w:u w:val="single"/>
        </w:rPr>
        <w:t>117</w:t>
      </w:r>
      <w:r>
        <w:rPr>
          <w:rFonts w:hint="default" w:ascii="Arial" w:hAnsi="Arial" w:eastAsia="Times New Roman" w:cs="Arial"/>
          <w:kern w:val="2"/>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pPr>
        <w:autoSpaceDE w:val="0"/>
        <w:autoSpaceDN w:val="0"/>
        <w:adjustRightInd w:val="0"/>
        <w:spacing w:after="0" w:line="240" w:lineRule="auto"/>
        <w:ind w:firstLine="709"/>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lang w:eastAsia="ko-KR"/>
        </w:rPr>
        <w:t xml:space="preserve">119. </w:t>
      </w:r>
      <w:r>
        <w:rPr>
          <w:rFonts w:hint="default" w:ascii="Arial" w:hAnsi="Arial" w:eastAsia="Times New Roman"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pPr>
        <w:widowControl w:val="0"/>
        <w:autoSpaceDE w:val="0"/>
        <w:autoSpaceDN w:val="0"/>
        <w:adjustRightInd w:val="0"/>
        <w:spacing w:after="0" w:line="240" w:lineRule="auto"/>
        <w:ind w:firstLine="709"/>
        <w:contextualSpacing/>
        <w:jc w:val="both"/>
        <w:rPr>
          <w:rFonts w:hint="default" w:ascii="Arial" w:hAnsi="Arial" w:eastAsia="Times New Roman" w:cs="Arial"/>
          <w:kern w:val="2"/>
          <w:sz w:val="24"/>
          <w:szCs w:val="24"/>
          <w:lang w:eastAsia="ko-KR"/>
        </w:rPr>
      </w:pPr>
      <w:r>
        <w:rPr>
          <w:rFonts w:hint="default" w:ascii="Arial" w:hAnsi="Arial" w:eastAsia="Times New Roman" w:cs="Arial"/>
          <w:kern w:val="2"/>
          <w:sz w:val="24"/>
          <w:szCs w:val="24"/>
        </w:rPr>
        <w:t>Днем регистрации обращения является день его поступления в администрацию до 17:00 часов. При поступлении обращения после 17:00 часов его регистрация происходит следующим рабочим днем.</w:t>
      </w:r>
    </w:p>
    <w:p>
      <w:pPr>
        <w:widowControl w:val="0"/>
        <w:autoSpaceDE w:val="0"/>
        <w:autoSpaceDN w:val="0"/>
        <w:adjustRightInd w:val="0"/>
        <w:spacing w:after="0" w:line="240" w:lineRule="auto"/>
        <w:contextualSpacing/>
        <w:jc w:val="center"/>
        <w:outlineLvl w:val="2"/>
        <w:rPr>
          <w:rFonts w:hint="default" w:ascii="Arial" w:hAnsi="Arial" w:eastAsia="Times New Roman" w:cs="Arial"/>
          <w:kern w:val="2"/>
          <w:sz w:val="24"/>
          <w:szCs w:val="24"/>
        </w:rPr>
      </w:pPr>
    </w:p>
    <w:p>
      <w:pPr>
        <w:widowControl w:val="0"/>
        <w:autoSpaceDE w:val="0"/>
        <w:autoSpaceDN w:val="0"/>
        <w:adjustRightInd w:val="0"/>
        <w:spacing w:after="0" w:line="240" w:lineRule="auto"/>
        <w:contextualSpacing/>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РАЗДЕЛ V. ДОСУДЕБНЫЙ (ВНЕСУДЕБНЫЙ) ПОРЯДОК</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ОБЖАЛОВАНИЯ РЕШЕНИЙ И ДЕЙСТВИЙ (БЕЗДЕЙСТВИЯ)</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АДМИНИСТРАЦИИ, А ТАКЖЕ ЕЕ ДОЛЖНОСТНЫХ ЛИЦ, МУНИЦИПАЛЬНЫХ СЛУЖАЩИХ</w:t>
      </w:r>
    </w:p>
    <w:p>
      <w:pPr>
        <w:widowControl w:val="0"/>
        <w:autoSpaceDE w:val="0"/>
        <w:autoSpaceDN w:val="0"/>
        <w:adjustRightInd w:val="0"/>
        <w:spacing w:after="0" w:line="240" w:lineRule="auto"/>
        <w:contextualSpacing/>
        <w:jc w:val="center"/>
        <w:outlineLvl w:val="2"/>
        <w:rPr>
          <w:rFonts w:hint="default" w:ascii="Arial" w:hAnsi="Arial" w:eastAsia="Times New Roman" w:cs="Arial"/>
          <w:kern w:val="2"/>
          <w:sz w:val="24"/>
          <w:szCs w:val="24"/>
        </w:rPr>
      </w:pPr>
    </w:p>
    <w:p>
      <w:pPr>
        <w:widowControl w:val="0"/>
        <w:autoSpaceDE w:val="0"/>
        <w:autoSpaceDN w:val="0"/>
        <w:adjustRightInd w:val="0"/>
        <w:spacing w:after="0" w:line="240" w:lineRule="auto"/>
        <w:contextualSpacing/>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32. Информация для заинтересованных лиц</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об их праве на досудебное (внесудебное) обжалование действий</w:t>
      </w:r>
    </w:p>
    <w:p>
      <w:pPr>
        <w:widowControl w:val="0"/>
        <w:autoSpaceDE w:val="0"/>
        <w:autoSpaceDN w:val="0"/>
        <w:adjustRightInd w:val="0"/>
        <w:spacing w:after="0" w:line="240" w:lineRule="auto"/>
        <w:contextualSpacing/>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(бездействия) и (или) решений, принятых (осуществленных)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ходе предоставления муниципальной услуги</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120. 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1) путем личного обращения в администрацию;</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3) через личный кабинет на Портале;</w:t>
      </w:r>
    </w:p>
    <w:p>
      <w:pPr>
        <w:autoSpaceDE w:val="0"/>
        <w:autoSpaceDN w:val="0"/>
        <w:adjustRightInd w:val="0"/>
        <w:spacing w:after="0" w:line="240" w:lineRule="auto"/>
        <w:ind w:firstLine="709"/>
        <w:jc w:val="both"/>
        <w:rPr>
          <w:rFonts w:hint="default" w:ascii="Arial" w:hAnsi="Arial" w:eastAsia="Times New Roman" w:cs="Arial"/>
          <w:kern w:val="2"/>
          <w:sz w:val="24"/>
          <w:szCs w:val="24"/>
        </w:rPr>
      </w:pPr>
      <w:r>
        <w:rPr>
          <w:rFonts w:hint="default" w:ascii="Arial" w:hAnsi="Arial" w:eastAsia="Times New Roman" w:cs="Arial"/>
          <w:kern w:val="2"/>
          <w:sz w:val="24"/>
          <w:szCs w:val="24"/>
        </w:rPr>
        <w:t>4) путем направления на официальный адрес электронной почты администрации;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eastAsia="Times New Roman" w:cs="Arial"/>
          <w:kern w:val="2"/>
          <w:sz w:val="24"/>
          <w:szCs w:val="24"/>
        </w:rPr>
        <w:t>5) через МФЦ.</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121. Заявитель или его представитель может обратиться с жалобой, в том числе в следующих случаях:</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 нарушение срока регистрации запроса о предоставлении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2) нарушение срока предоставления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3) требование у заявителя </w:t>
      </w:r>
      <w:r>
        <w:rPr>
          <w:rFonts w:hint="default" w:ascii="Arial" w:hAnsi="Arial" w:eastAsia="Times New Roman" w:cs="Arial"/>
          <w:kern w:val="2"/>
          <w:sz w:val="24"/>
          <w:szCs w:val="24"/>
        </w:rPr>
        <w:t xml:space="preserve">или его представителя </w:t>
      </w:r>
      <w:r>
        <w:rPr>
          <w:rFonts w:hint="default"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w:t>
      </w:r>
      <w:r>
        <w:rPr>
          <w:rFonts w:hint="default" w:ascii="Arial" w:hAnsi="Arial" w:eastAsia="Times New Roman" w:cs="Arial"/>
          <w:kern w:val="2"/>
          <w:sz w:val="24"/>
          <w:szCs w:val="24"/>
        </w:rPr>
        <w:t>или его представителя</w:t>
      </w:r>
      <w:r>
        <w:rPr>
          <w:rFonts w:hint="default" w:ascii="Arial" w:hAnsi="Arial" w:cs="Arial"/>
          <w:kern w:val="2"/>
          <w:sz w:val="24"/>
          <w:szCs w:val="24"/>
        </w:rPr>
        <w:t>;</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5) отказ в предоставлении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8) нарушение срока или порядка выдачи документов по результатам предоставления муниципальной услуги;</w:t>
      </w:r>
    </w:p>
    <w:p>
      <w:pPr>
        <w:autoSpaceDE w:val="0"/>
        <w:autoSpaceDN w:val="0"/>
        <w:adjustRightInd w:val="0"/>
        <w:spacing w:after="0" w:line="240" w:lineRule="auto"/>
        <w:ind w:firstLine="709"/>
        <w:jc w:val="both"/>
        <w:rPr>
          <w:rFonts w:hint="default" w:ascii="Arial" w:hAnsi="Arial" w:cs="Arial"/>
          <w:color w:val="00B050"/>
          <w:kern w:val="2"/>
          <w:sz w:val="24"/>
          <w:szCs w:val="24"/>
        </w:rPr>
      </w:pPr>
      <w:r>
        <w:rPr>
          <w:rFonts w:hint="default"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Pr>
          <w:rFonts w:hint="default" w:ascii="Arial" w:hAnsi="Arial" w:cs="Arial"/>
          <w:color w:val="00B050"/>
          <w:kern w:val="2"/>
          <w:sz w:val="24"/>
          <w:szCs w:val="24"/>
        </w:rPr>
        <w:t>;</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Pr>
          <w:rFonts w:hint="default" w:ascii="Arial" w:hAnsi="Arial" w:eastAsia="Times New Roman" w:cs="Arial"/>
          <w:kern w:val="2"/>
          <w:sz w:val="24"/>
          <w:szCs w:val="24"/>
        </w:rPr>
        <w:t>Федерального закона от 27 июля 2010 года № 210</w:t>
      </w:r>
      <w:r>
        <w:rPr>
          <w:rFonts w:hint="default" w:ascii="Arial" w:hAnsi="Arial" w:eastAsia="Times New Roman" w:cs="Arial"/>
          <w:kern w:val="2"/>
          <w:sz w:val="24"/>
          <w:szCs w:val="24"/>
        </w:rPr>
        <w:noBreakHyphen/>
      </w:r>
      <w:r>
        <w:rPr>
          <w:rFonts w:hint="default" w:ascii="Arial" w:hAnsi="Arial" w:eastAsia="Times New Roman" w:cs="Arial"/>
          <w:kern w:val="2"/>
          <w:sz w:val="24"/>
          <w:szCs w:val="24"/>
        </w:rPr>
        <w:t>ФЗ «Об организации предоставления государственных и муниципальных услуг»</w:t>
      </w:r>
      <w:r>
        <w:rPr>
          <w:rFonts w:hint="default" w:ascii="Arial" w:hAnsi="Arial" w:cs="Arial"/>
          <w:kern w:val="2"/>
          <w:sz w:val="24"/>
          <w:szCs w:val="24"/>
        </w:rPr>
        <w:t>.</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122. Рассмотрение жалобы осуществляется в порядке и сроки, установленные статьей 11</w:t>
      </w:r>
      <w:r>
        <w:rPr>
          <w:rFonts w:hint="default" w:ascii="Arial" w:hAnsi="Arial" w:cs="Arial"/>
          <w:kern w:val="2"/>
          <w:sz w:val="24"/>
          <w:szCs w:val="24"/>
          <w:vertAlign w:val="superscript"/>
        </w:rPr>
        <w:t>2</w:t>
      </w:r>
      <w:r>
        <w:rPr>
          <w:rFonts w:hint="default" w:ascii="Arial" w:hAnsi="Arial" w:cs="Arial"/>
          <w:kern w:val="2"/>
          <w:sz w:val="24"/>
          <w:szCs w:val="24"/>
        </w:rPr>
        <w:t xml:space="preserve"> Федерального закона от 27 июля 2010 года № 210</w:t>
      </w:r>
      <w:r>
        <w:rPr>
          <w:rFonts w:hint="default" w:ascii="Arial" w:hAnsi="Arial" w:cs="Arial"/>
          <w:kern w:val="2"/>
          <w:sz w:val="24"/>
          <w:szCs w:val="24"/>
        </w:rPr>
        <w:noBreakHyphen/>
      </w:r>
      <w:r>
        <w:rPr>
          <w:rFonts w:hint="default" w:ascii="Arial" w:hAnsi="Arial" w:cs="Arial"/>
          <w:kern w:val="2"/>
          <w:sz w:val="24"/>
          <w:szCs w:val="24"/>
        </w:rPr>
        <w:t>ФЗ «Об организации предоставления государственных и муниципальных услуг».</w:t>
      </w:r>
    </w:p>
    <w:p>
      <w:pPr>
        <w:autoSpaceDE w:val="0"/>
        <w:autoSpaceDN w:val="0"/>
        <w:adjustRightInd w:val="0"/>
        <w:spacing w:after="0" w:line="240" w:lineRule="auto"/>
        <w:ind w:firstLine="540"/>
        <w:jc w:val="both"/>
        <w:rPr>
          <w:rFonts w:hint="default" w:ascii="Arial" w:hAnsi="Arial" w:cs="Arial"/>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33. Органы государственной власти, органы местного</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самоуправления, организации и уполномоченные на рассмотрение</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жалобы лица, которым может быть направлена жалоба заявителя</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или его представителя в досудебном (внесудебном) порядке</w:t>
      </w:r>
    </w:p>
    <w:p>
      <w:pPr>
        <w:keepNext/>
        <w:keepLines/>
        <w:autoSpaceDE w:val="0"/>
        <w:autoSpaceDN w:val="0"/>
        <w:adjustRightInd w:val="0"/>
        <w:spacing w:after="0" w:line="240" w:lineRule="auto"/>
        <w:jc w:val="both"/>
        <w:rPr>
          <w:rFonts w:hint="default" w:ascii="Arial" w:hAnsi="Arial" w:cs="Arial"/>
          <w:kern w:val="2"/>
          <w:sz w:val="24"/>
          <w:szCs w:val="24"/>
        </w:rPr>
      </w:pP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123. Жалобы на решения и действия (бездействие) должностных лиц и муниципальных служащих администрации подаются главе администрации.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124. Жалобы на решения и действия (бездействие) главы администрации подаются главе администрации.</w:t>
      </w:r>
    </w:p>
    <w:p>
      <w:pPr>
        <w:autoSpaceDE w:val="0"/>
        <w:autoSpaceDN w:val="0"/>
        <w:adjustRightInd w:val="0"/>
        <w:spacing w:after="0" w:line="240" w:lineRule="auto"/>
        <w:jc w:val="center"/>
        <w:outlineLvl w:val="0"/>
        <w:rPr>
          <w:rFonts w:hint="default" w:ascii="Arial" w:hAnsi="Arial" w:cs="Arial"/>
          <w:b/>
          <w:bCs/>
          <w:kern w:val="2"/>
          <w:sz w:val="24"/>
          <w:szCs w:val="24"/>
        </w:rPr>
      </w:pP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r>
        <w:rPr>
          <w:rFonts w:hint="default" w:ascii="Arial" w:hAnsi="Arial" w:eastAsia="Times New Roman" w:cs="Arial"/>
          <w:kern w:val="2"/>
          <w:sz w:val="24"/>
          <w:szCs w:val="24"/>
        </w:rPr>
        <w:t>Глава 34. Способы информирования заявителей или их представителей</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о порядке подачи и рассмотрения жалобы, в том числе с использованием</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единого портала государственных и муниципальных услуг (функций)</w:t>
      </w:r>
    </w:p>
    <w:p>
      <w:pPr>
        <w:keepNext/>
        <w:keepLines/>
        <w:autoSpaceDE w:val="0"/>
        <w:autoSpaceDN w:val="0"/>
        <w:adjustRightInd w:val="0"/>
        <w:spacing w:after="0" w:line="240" w:lineRule="auto"/>
        <w:jc w:val="center"/>
        <w:outlineLvl w:val="2"/>
        <w:rPr>
          <w:rFonts w:hint="default" w:ascii="Arial" w:hAnsi="Arial" w:eastAsia="Times New Roman" w:cs="Arial"/>
          <w:kern w:val="2"/>
          <w:sz w:val="24"/>
          <w:szCs w:val="24"/>
        </w:rPr>
      </w:pP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125. Информацию о порядке подачи и рассмотрения жалобы заявитель и его представитель могут получить:</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 на информационных стендах, расположенных в помещениях, занимаемых администрацией;</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2) на официальном сайте администрации;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3) на Портале;</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4) лично у муниципального служащего администрации;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5) путем обращения заявителя или его представителя в администрацию с использованием телефонной связи, по электронной почте администрации;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6) путем обращения заявителя или его представителя через организации почтовой связи в администрацию;</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7) по электронной почте администрации.</w:t>
      </w:r>
    </w:p>
    <w:p>
      <w:pPr>
        <w:keepNext/>
        <w:keepLines/>
        <w:autoSpaceDE w:val="0"/>
        <w:autoSpaceDN w:val="0"/>
        <w:adjustRightInd w:val="0"/>
        <w:spacing w:after="0" w:line="240" w:lineRule="auto"/>
        <w:ind w:left="540"/>
        <w:jc w:val="center"/>
        <w:outlineLvl w:val="0"/>
        <w:rPr>
          <w:rFonts w:hint="default" w:ascii="Arial" w:hAnsi="Arial" w:eastAsia="Times New Roman" w:cs="Arial"/>
          <w:kern w:val="2"/>
          <w:sz w:val="24"/>
          <w:szCs w:val="24"/>
        </w:rPr>
      </w:pPr>
    </w:p>
    <w:p>
      <w:pPr>
        <w:keepNext/>
        <w:keepLines/>
        <w:autoSpaceDE w:val="0"/>
        <w:autoSpaceDN w:val="0"/>
        <w:adjustRightInd w:val="0"/>
        <w:spacing w:after="0" w:line="240" w:lineRule="auto"/>
        <w:ind w:left="540"/>
        <w:jc w:val="center"/>
        <w:outlineLvl w:val="0"/>
        <w:rPr>
          <w:rFonts w:hint="default" w:ascii="Arial" w:hAnsi="Arial" w:eastAsia="Times New Roman" w:cs="Arial"/>
          <w:kern w:val="2"/>
          <w:sz w:val="24"/>
          <w:szCs w:val="24"/>
        </w:rPr>
      </w:pPr>
      <w:r>
        <w:rPr>
          <w:rFonts w:hint="default" w:ascii="Arial" w:hAnsi="Arial" w:eastAsia="Times New Roman"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Pr>
          <w:rFonts w:hint="default" w:ascii="Arial" w:hAnsi="Arial" w:eastAsia="Times New Roman" w:cs="Arial"/>
          <w:kern w:val="2"/>
          <w:sz w:val="24"/>
          <w:szCs w:val="24"/>
        </w:rPr>
        <w:br w:type="textWrapping"/>
      </w:r>
      <w:r>
        <w:rPr>
          <w:rFonts w:hint="default" w:ascii="Arial" w:hAnsi="Arial" w:eastAsia="Times New Roman" w:cs="Arial"/>
          <w:kern w:val="2"/>
          <w:sz w:val="24"/>
          <w:szCs w:val="24"/>
        </w:rPr>
        <w:t>в ходе предоставления муниципальной услуги</w:t>
      </w:r>
    </w:p>
    <w:p>
      <w:pPr>
        <w:keepNext/>
        <w:keepLines/>
        <w:autoSpaceDE w:val="0"/>
        <w:autoSpaceDN w:val="0"/>
        <w:adjustRightInd w:val="0"/>
        <w:spacing w:after="0" w:line="240" w:lineRule="auto"/>
        <w:ind w:firstLine="709"/>
        <w:jc w:val="both"/>
        <w:rPr>
          <w:rFonts w:hint="default" w:ascii="Arial" w:hAnsi="Arial" w:cs="Arial"/>
          <w:kern w:val="2"/>
          <w:sz w:val="24"/>
          <w:szCs w:val="24"/>
        </w:rPr>
      </w:pPr>
    </w:p>
    <w:p>
      <w:pPr>
        <w:autoSpaceDE w:val="0"/>
        <w:autoSpaceDN w:val="0"/>
        <w:adjustRightInd w:val="0"/>
        <w:spacing w:after="0" w:line="240" w:lineRule="auto"/>
        <w:ind w:firstLine="709"/>
        <w:jc w:val="both"/>
        <w:rPr>
          <w:rFonts w:hint="default" w:ascii="Arial" w:hAnsi="Arial" w:cs="Arial"/>
          <w:kern w:val="2"/>
          <w:sz w:val="24"/>
          <w:szCs w:val="24"/>
        </w:rPr>
      </w:pPr>
      <w:bookmarkStart w:id="9" w:name="Par28"/>
      <w:bookmarkEnd w:id="9"/>
      <w:r>
        <w:rPr>
          <w:rFonts w:hint="default" w:ascii="Arial" w:hAnsi="Arial" w:cs="Arial"/>
          <w:kern w:val="2"/>
          <w:sz w:val="24"/>
          <w:szCs w:val="24"/>
        </w:rPr>
        <w:t>126.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pPr>
        <w:autoSpaceDE w:val="0"/>
        <w:autoSpaceDN w:val="0"/>
        <w:adjustRightInd w:val="0"/>
        <w:spacing w:after="0" w:line="240" w:lineRule="auto"/>
        <w:ind w:firstLine="709"/>
        <w:jc w:val="both"/>
        <w:rPr>
          <w:rFonts w:hint="default" w:ascii="Arial" w:hAnsi="Arial" w:cs="Arial"/>
          <w:kern w:val="2"/>
          <w:sz w:val="24"/>
          <w:szCs w:val="24"/>
        </w:rPr>
      </w:pPr>
      <w:r>
        <w:rPr>
          <w:rFonts w:hint="default" w:ascii="Arial" w:hAnsi="Arial" w:cs="Arial"/>
          <w:kern w:val="2"/>
          <w:sz w:val="24"/>
          <w:szCs w:val="24"/>
        </w:rPr>
        <w:t>127. Информация, содержащаяся в настоящем разделе, подлежит размещению на Портале.</w:t>
      </w:r>
    </w:p>
    <w:p>
      <w:pPr>
        <w:autoSpaceDE w:val="0"/>
        <w:autoSpaceDN w:val="0"/>
        <w:adjustRightInd w:val="0"/>
        <w:spacing w:after="0" w:line="240" w:lineRule="auto"/>
        <w:ind w:left="5954"/>
        <w:jc w:val="both"/>
        <w:rPr>
          <w:rFonts w:hint="default" w:ascii="Arial" w:hAnsi="Arial" w:eastAsia="Times New Roman" w:cs="Arial"/>
          <w:kern w:val="2"/>
          <w:sz w:val="24"/>
          <w:szCs w:val="24"/>
        </w:rPr>
        <w:sectPr>
          <w:headerReference r:id="rId7" w:type="default"/>
          <w:footnotePr>
            <w:numRestart w:val="eachPage"/>
          </w:footnotePr>
          <w:pgSz w:w="11906" w:h="16838"/>
          <w:pgMar w:top="1134" w:right="850" w:bottom="1134" w:left="1701" w:header="708" w:footer="708" w:gutter="0"/>
          <w:pgNumType w:start="1"/>
          <w:cols w:space="708" w:num="1"/>
          <w:titlePg/>
          <w:docGrid w:linePitch="360" w:charSpace="0"/>
        </w:sectPr>
      </w:pPr>
    </w:p>
    <w:p>
      <w:pPr>
        <w:autoSpaceDE w:val="0"/>
        <w:autoSpaceDN w:val="0"/>
        <w:adjustRightInd w:val="0"/>
        <w:spacing w:after="0" w:line="240" w:lineRule="auto"/>
        <w:ind w:left="5954"/>
        <w:jc w:val="both"/>
        <w:rPr>
          <w:rFonts w:hint="default" w:ascii="Arial" w:hAnsi="Arial" w:eastAsia="Times New Roman" w:cs="Arial"/>
          <w:kern w:val="2"/>
          <w:sz w:val="24"/>
          <w:szCs w:val="24"/>
        </w:rPr>
      </w:pPr>
    </w:p>
    <w:tbl>
      <w:tblPr>
        <w:tblStyle w:val="4"/>
        <w:tblW w:w="0" w:type="auto"/>
        <w:tblInd w:w="0" w:type="dxa"/>
        <w:tblLayout w:type="autofit"/>
        <w:tblCellMar>
          <w:top w:w="0" w:type="dxa"/>
          <w:left w:w="108" w:type="dxa"/>
          <w:bottom w:w="0" w:type="dxa"/>
          <w:right w:w="108" w:type="dxa"/>
        </w:tblCellMar>
      </w:tblPr>
      <w:tblGrid>
        <w:gridCol w:w="4785"/>
        <w:gridCol w:w="455"/>
        <w:gridCol w:w="4105"/>
        <w:gridCol w:w="226"/>
      </w:tblGrid>
      <w:tr>
        <w:tblPrEx>
          <w:tblCellMar>
            <w:top w:w="0" w:type="dxa"/>
            <w:left w:w="108" w:type="dxa"/>
            <w:bottom w:w="0" w:type="dxa"/>
            <w:right w:w="108" w:type="dxa"/>
          </w:tblCellMar>
        </w:tblPrEx>
        <w:trPr>
          <w:gridBefore w:val="2"/>
          <w:gridAfter w:val="1"/>
          <w:wBefore w:w="5240" w:type="dxa"/>
          <w:wAfter w:w="226" w:type="dxa"/>
        </w:trPr>
        <w:tc>
          <w:tcPr>
            <w:tcW w:w="4105" w:type="dxa"/>
            <w:tcBorders>
              <w:top w:val="nil"/>
              <w:left w:val="nil"/>
              <w:bottom w:val="nil"/>
              <w:right w:val="nil"/>
            </w:tcBorders>
          </w:tcPr>
          <w:p>
            <w:pPr>
              <w:autoSpaceDE w:val="0"/>
              <w:autoSpaceDN w:val="0"/>
              <w:adjustRightInd w:val="0"/>
              <w:jc w:val="both"/>
              <w:rPr>
                <w:rFonts w:hint="default" w:ascii="Courier New" w:hAnsi="Courier New" w:eastAsia="Times New Roman" w:cs="Courier New"/>
                <w:kern w:val="2"/>
                <w:sz w:val="22"/>
                <w:szCs w:val="22"/>
              </w:rPr>
            </w:pPr>
            <w:r>
              <w:rPr>
                <w:rFonts w:hint="default" w:ascii="Courier New" w:hAnsi="Courier New" w:eastAsia="Times New Roman" w:cs="Courier New"/>
                <w:kern w:val="2"/>
                <w:sz w:val="22"/>
                <w:szCs w:val="22"/>
              </w:rPr>
              <w:t>Приложение 1</w:t>
            </w:r>
          </w:p>
          <w:p>
            <w:pPr>
              <w:autoSpaceDE w:val="0"/>
              <w:autoSpaceDN w:val="0"/>
              <w:adjustRightInd w:val="0"/>
              <w:jc w:val="both"/>
              <w:rPr>
                <w:rFonts w:hint="default" w:ascii="Courier New" w:hAnsi="Courier New" w:eastAsia="Times New Roman" w:cs="Courier New"/>
                <w:kern w:val="2"/>
                <w:sz w:val="22"/>
                <w:szCs w:val="22"/>
              </w:rPr>
            </w:pPr>
            <w:r>
              <w:rPr>
                <w:rFonts w:hint="default" w:ascii="Courier New" w:hAnsi="Courier New" w:eastAsia="Times New Roman" w:cs="Courier New"/>
                <w:kern w:val="2"/>
                <w:sz w:val="22"/>
                <w:szCs w:val="22"/>
              </w:rPr>
              <w:t xml:space="preserve">к административному регламенту предоставления муниципальной услуги «Выдача разрешения на осуществление земляных работ </w:t>
            </w:r>
            <w:r>
              <w:rPr>
                <w:rFonts w:hint="default" w:ascii="Courier New" w:hAnsi="Courier New" w:cs="Courier New"/>
                <w:bCs/>
                <w:kern w:val="2"/>
                <w:sz w:val="22"/>
                <w:szCs w:val="22"/>
              </w:rPr>
              <w:t xml:space="preserve">на территории муниципального образования </w:t>
            </w:r>
            <w:r>
              <w:rPr>
                <w:rFonts w:hint="default" w:ascii="Courier New" w:hAnsi="Courier New" w:cs="Courier New"/>
                <w:kern w:val="2"/>
                <w:sz w:val="22"/>
                <w:szCs w:val="22"/>
                <w:highlight w:val="none"/>
              </w:rPr>
              <w:t>«</w:t>
            </w:r>
            <w:r>
              <w:rPr>
                <w:rFonts w:hint="default" w:ascii="Courier New" w:hAnsi="Courier New" w:cs="Courier New"/>
                <w:kern w:val="2"/>
                <w:sz w:val="22"/>
                <w:szCs w:val="22"/>
                <w:highlight w:val="none"/>
                <w:lang w:val="ru-RU"/>
              </w:rPr>
              <w:t>Нагалык</w:t>
            </w:r>
            <w:r>
              <w:rPr>
                <w:rFonts w:hint="default" w:ascii="Courier New" w:hAnsi="Courier New" w:cs="Courier New"/>
                <w:kern w:val="2"/>
                <w:sz w:val="22"/>
                <w:szCs w:val="22"/>
                <w:highlight w:val="none"/>
              </w:rPr>
              <w:t>»</w:t>
            </w:r>
            <w:r>
              <w:rPr>
                <w:rFonts w:hint="default" w:ascii="Courier New" w:hAnsi="Courier New" w:eastAsia="Times New Roman" w:cs="Courier New"/>
                <w:kern w:val="2"/>
                <w:sz w:val="22"/>
                <w:szCs w:val="22"/>
              </w:rPr>
              <w:t>»</w:t>
            </w:r>
          </w:p>
        </w:tc>
      </w:tr>
      <w:tr>
        <w:tblPrEx>
          <w:tblCellMar>
            <w:top w:w="0" w:type="dxa"/>
            <w:left w:w="108" w:type="dxa"/>
            <w:bottom w:w="0" w:type="dxa"/>
            <w:right w:w="108" w:type="dxa"/>
          </w:tblCellMar>
        </w:tblPrEx>
        <w:tc>
          <w:tcPr>
            <w:tcW w:w="4785" w:type="dxa"/>
          </w:tcPr>
          <w:p>
            <w:pPr>
              <w:jc w:val="both"/>
              <w:rPr>
                <w:rFonts w:hint="default" w:ascii="Courier New" w:hAnsi="Courier New" w:eastAsia="Times New Roman" w:cs="Courier New"/>
                <w:b/>
                <w:bCs/>
                <w:kern w:val="2"/>
                <w:sz w:val="22"/>
                <w:szCs w:val="22"/>
              </w:rPr>
            </w:pPr>
          </w:p>
        </w:tc>
        <w:tc>
          <w:tcPr>
            <w:tcW w:w="4786" w:type="dxa"/>
            <w:gridSpan w:val="3"/>
          </w:tcPr>
          <w:p>
            <w:pPr>
              <w:jc w:val="both"/>
              <w:rPr>
                <w:rFonts w:hint="default" w:ascii="Courier New" w:hAnsi="Courier New" w:eastAsia="Times New Roman" w:cs="Courier New"/>
                <w:bCs/>
                <w:kern w:val="2"/>
                <w:sz w:val="22"/>
                <w:szCs w:val="22"/>
              </w:rPr>
            </w:pPr>
            <w:r>
              <w:rPr>
                <w:rFonts w:hint="default" w:ascii="Courier New" w:hAnsi="Courier New" w:eastAsia="Times New Roman" w:cs="Courier New"/>
                <w:bCs/>
                <w:kern w:val="2"/>
                <w:sz w:val="22"/>
                <w:szCs w:val="22"/>
              </w:rPr>
              <w:t>В _________________________________</w:t>
            </w:r>
          </w:p>
          <w:p>
            <w:pPr>
              <w:jc w:val="both"/>
              <w:rPr>
                <w:rFonts w:hint="default" w:ascii="Courier New" w:hAnsi="Courier New" w:eastAsia="Times New Roman" w:cs="Courier New"/>
                <w:bCs/>
                <w:kern w:val="2"/>
                <w:sz w:val="22"/>
                <w:szCs w:val="22"/>
              </w:rPr>
            </w:pPr>
            <w:r>
              <w:rPr>
                <w:rFonts w:hint="default" w:ascii="Courier New" w:hAnsi="Courier New" w:eastAsia="Times New Roman" w:cs="Courier New"/>
                <w:bCs/>
                <w:kern w:val="2"/>
                <w:sz w:val="22"/>
                <w:szCs w:val="22"/>
              </w:rPr>
              <w:t>(</w:t>
            </w:r>
            <w:r>
              <w:rPr>
                <w:rFonts w:hint="default" w:ascii="Courier New" w:hAnsi="Courier New" w:eastAsia="Times New Roman" w:cs="Courier New"/>
                <w:bCs/>
                <w:i/>
                <w:kern w:val="2"/>
                <w:sz w:val="22"/>
                <w:szCs w:val="22"/>
              </w:rPr>
              <w:t>указывается наименование администрации муниципального образования</w:t>
            </w:r>
            <w:r>
              <w:rPr>
                <w:rFonts w:hint="default" w:ascii="Courier New" w:hAnsi="Courier New" w:eastAsia="Times New Roman" w:cs="Courier New"/>
                <w:bCs/>
                <w:kern w:val="2"/>
                <w:sz w:val="22"/>
                <w:szCs w:val="22"/>
              </w:rPr>
              <w:t>)</w:t>
            </w:r>
          </w:p>
        </w:tc>
      </w:tr>
      <w:tr>
        <w:tblPrEx>
          <w:tblCellMar>
            <w:top w:w="0" w:type="dxa"/>
            <w:left w:w="108" w:type="dxa"/>
            <w:bottom w:w="0" w:type="dxa"/>
            <w:right w:w="108" w:type="dxa"/>
          </w:tblCellMar>
        </w:tblPrEx>
        <w:tc>
          <w:tcPr>
            <w:tcW w:w="4785" w:type="dxa"/>
          </w:tcPr>
          <w:p>
            <w:pPr>
              <w:jc w:val="both"/>
              <w:rPr>
                <w:rFonts w:hint="default" w:ascii="Courier New" w:hAnsi="Courier New" w:eastAsia="Times New Roman" w:cs="Courier New"/>
                <w:b/>
                <w:bCs/>
                <w:kern w:val="2"/>
                <w:sz w:val="22"/>
                <w:szCs w:val="22"/>
              </w:rPr>
            </w:pPr>
          </w:p>
        </w:tc>
        <w:tc>
          <w:tcPr>
            <w:tcW w:w="4786" w:type="dxa"/>
            <w:gridSpan w:val="3"/>
          </w:tcPr>
          <w:p>
            <w:pPr>
              <w:jc w:val="both"/>
              <w:rPr>
                <w:rFonts w:hint="default" w:ascii="Courier New" w:hAnsi="Courier New" w:eastAsia="Times New Roman" w:cs="Courier New"/>
                <w:bCs/>
                <w:kern w:val="2"/>
                <w:sz w:val="22"/>
                <w:szCs w:val="22"/>
              </w:rPr>
            </w:pPr>
            <w:r>
              <w:rPr>
                <w:rFonts w:hint="default" w:ascii="Courier New" w:hAnsi="Courier New" w:eastAsia="Times New Roman" w:cs="Courier New"/>
                <w:bCs/>
                <w:kern w:val="2"/>
                <w:sz w:val="22"/>
                <w:szCs w:val="22"/>
              </w:rPr>
              <w:t>От _______________________________</w:t>
            </w:r>
          </w:p>
          <w:p>
            <w:pPr>
              <w:jc w:val="both"/>
              <w:rPr>
                <w:rFonts w:hint="default" w:ascii="Courier New" w:hAnsi="Courier New" w:eastAsia="Times New Roman" w:cs="Courier New"/>
                <w:bCs/>
                <w:kern w:val="2"/>
                <w:sz w:val="22"/>
                <w:szCs w:val="22"/>
              </w:rPr>
            </w:pPr>
            <w:r>
              <w:rPr>
                <w:rFonts w:hint="default" w:ascii="Courier New" w:hAnsi="Courier New" w:eastAsia="Times New Roman" w:cs="Courier New"/>
                <w:bCs/>
                <w:kern w:val="2"/>
                <w:sz w:val="22"/>
                <w:szCs w:val="22"/>
              </w:rPr>
              <w:t>(</w:t>
            </w:r>
            <w:r>
              <w:rPr>
                <w:rFonts w:hint="default" w:ascii="Courier New" w:hAnsi="Courier New" w:eastAsia="Times New Roman" w:cs="Courier New"/>
                <w:bCs/>
                <w:i/>
                <w:kern w:val="2"/>
                <w:sz w:val="22"/>
                <w:szCs w:val="22"/>
              </w:rPr>
              <w:t>указываются сведения о заявителе)</w:t>
            </w:r>
            <w:r>
              <w:rPr>
                <w:rStyle w:val="5"/>
                <w:rFonts w:hint="default" w:ascii="Courier New" w:hAnsi="Courier New" w:cs="Courier New"/>
                <w:bCs/>
                <w:i/>
                <w:kern w:val="2"/>
                <w:sz w:val="22"/>
                <w:szCs w:val="22"/>
              </w:rPr>
              <w:footnoteReference w:id="0"/>
            </w:r>
          </w:p>
        </w:tc>
      </w:tr>
    </w:tbl>
    <w:p>
      <w:pPr>
        <w:spacing w:after="0" w:line="240" w:lineRule="auto"/>
        <w:jc w:val="both"/>
        <w:rPr>
          <w:rFonts w:ascii="Times New Roman" w:hAnsi="Times New Roman" w:eastAsia="Times New Roman" w:cs="Times New Roman"/>
          <w:kern w:val="2"/>
          <w:sz w:val="24"/>
          <w:szCs w:val="24"/>
        </w:rPr>
      </w:pPr>
    </w:p>
    <w:p>
      <w:pPr>
        <w:ind w:firstLine="708"/>
        <w:jc w:val="center"/>
        <w:rPr>
          <w:rFonts w:hint="default" w:ascii="Arial" w:hAnsi="Arial" w:cs="Arial"/>
          <w:b/>
          <w:sz w:val="24"/>
          <w:szCs w:val="24"/>
        </w:rPr>
      </w:pPr>
      <w:r>
        <w:rPr>
          <w:rFonts w:hint="default" w:ascii="Arial" w:hAnsi="Arial" w:cs="Arial"/>
          <w:b/>
          <w:sz w:val="24"/>
          <w:szCs w:val="24"/>
        </w:rPr>
        <w:t>ЗАЯВЛЕНИЕ</w:t>
      </w:r>
    </w:p>
    <w:p>
      <w:pPr>
        <w:spacing w:after="0" w:line="240" w:lineRule="auto"/>
        <w:ind w:firstLine="709"/>
        <w:contextualSpacing/>
        <w:jc w:val="both"/>
        <w:rPr>
          <w:rFonts w:hint="default" w:ascii="Arial" w:hAnsi="Arial" w:cs="Arial"/>
          <w:sz w:val="24"/>
          <w:szCs w:val="24"/>
        </w:rPr>
      </w:pPr>
      <w:r>
        <w:rPr>
          <w:rFonts w:hint="default" w:ascii="Arial" w:hAnsi="Arial" w:cs="Arial"/>
          <w:sz w:val="24"/>
          <w:szCs w:val="24"/>
        </w:rPr>
        <w:t>Прошу выдать разрешение на осуществление земляных работ на ______________________________________________________________________</w:t>
      </w:r>
    </w:p>
    <w:p>
      <w:pPr>
        <w:spacing w:after="0" w:line="240" w:lineRule="auto"/>
        <w:contextualSpacing/>
        <w:jc w:val="center"/>
        <w:rPr>
          <w:rFonts w:hint="default" w:ascii="Arial" w:hAnsi="Arial" w:cs="Arial"/>
          <w:sz w:val="24"/>
          <w:szCs w:val="24"/>
        </w:rPr>
      </w:pPr>
      <w:r>
        <w:rPr>
          <w:rFonts w:hint="default" w:ascii="Arial" w:hAnsi="Arial" w:cs="Arial"/>
          <w:sz w:val="24"/>
          <w:szCs w:val="24"/>
        </w:rPr>
        <w:t>(наименование объекта),</w:t>
      </w:r>
    </w:p>
    <w:p>
      <w:pPr>
        <w:spacing w:after="0" w:line="240" w:lineRule="auto"/>
        <w:contextualSpacing/>
        <w:jc w:val="both"/>
        <w:rPr>
          <w:rFonts w:hint="default" w:ascii="Arial" w:hAnsi="Arial" w:cs="Arial"/>
          <w:sz w:val="24"/>
          <w:szCs w:val="24"/>
        </w:rPr>
      </w:pPr>
      <w:r>
        <w:rPr>
          <w:rFonts w:hint="default" w:ascii="Arial" w:hAnsi="Arial" w:cs="Arial"/>
          <w:sz w:val="24"/>
          <w:szCs w:val="24"/>
        </w:rPr>
        <w:t>расположенного по адресу _____________________________________________________.</w:t>
      </w:r>
    </w:p>
    <w:p>
      <w:pPr>
        <w:spacing w:after="0" w:line="240" w:lineRule="auto"/>
        <w:ind w:firstLine="709"/>
        <w:contextualSpacing/>
        <w:jc w:val="both"/>
        <w:rPr>
          <w:rFonts w:hint="default" w:ascii="Arial" w:hAnsi="Arial" w:cs="Arial"/>
          <w:color w:val="FF0000"/>
          <w:sz w:val="24"/>
          <w:szCs w:val="24"/>
        </w:rPr>
      </w:pPr>
    </w:p>
    <w:p>
      <w:pPr>
        <w:keepNext/>
        <w:spacing w:after="0" w:line="240" w:lineRule="auto"/>
        <w:ind w:right="-142"/>
        <w:jc w:val="both"/>
        <w:rPr>
          <w:rFonts w:hint="default" w:ascii="Arial" w:hAnsi="Arial" w:eastAsia="Times New Roman" w:cs="Arial"/>
          <w:kern w:val="2"/>
          <w:sz w:val="24"/>
          <w:szCs w:val="24"/>
        </w:rPr>
      </w:pPr>
      <w:r>
        <w:rPr>
          <w:rFonts w:hint="default" w:ascii="Arial" w:hAnsi="Arial" w:eastAsia="Times New Roman" w:cs="Arial"/>
          <w:kern w:val="2"/>
          <w:sz w:val="24"/>
          <w:szCs w:val="24"/>
        </w:rPr>
        <w:t>К заявлению прилагаются:</w:t>
      </w:r>
    </w:p>
    <w:tbl>
      <w:tblPr>
        <w:tblStyle w:val="4"/>
        <w:tblW w:w="9039" w:type="dxa"/>
        <w:tblInd w:w="0" w:type="dxa"/>
        <w:tblLayout w:type="autofit"/>
        <w:tblCellMar>
          <w:top w:w="0" w:type="dxa"/>
          <w:left w:w="108" w:type="dxa"/>
          <w:bottom w:w="0" w:type="dxa"/>
          <w:right w:w="108" w:type="dxa"/>
        </w:tblCellMar>
      </w:tblPr>
      <w:tblGrid>
        <w:gridCol w:w="985"/>
        <w:gridCol w:w="7770"/>
        <w:gridCol w:w="284"/>
      </w:tblGrid>
      <w:tr>
        <w:tblPrEx>
          <w:tblCellMar>
            <w:top w:w="0" w:type="dxa"/>
            <w:left w:w="108" w:type="dxa"/>
            <w:bottom w:w="0" w:type="dxa"/>
            <w:right w:w="108" w:type="dxa"/>
          </w:tblCellMar>
        </w:tblPrEx>
        <w:trPr>
          <w:trHeight w:val="262" w:hRule="atLeast"/>
        </w:trPr>
        <w:tc>
          <w:tcPr>
            <w:tcW w:w="985"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1)</w:t>
            </w:r>
          </w:p>
        </w:tc>
        <w:tc>
          <w:tcPr>
            <w:tcW w:w="7770" w:type="dxa"/>
            <w:tcBorders>
              <w:bottom w:val="single" w:color="auto" w:sz="4" w:space="0"/>
            </w:tcBorders>
          </w:tcPr>
          <w:p>
            <w:pPr>
              <w:spacing w:after="0" w:line="240" w:lineRule="auto"/>
              <w:jc w:val="both"/>
              <w:rPr>
                <w:rFonts w:hint="default" w:ascii="Arial" w:hAnsi="Arial" w:eastAsia="Times New Roman" w:cs="Arial"/>
                <w:kern w:val="2"/>
                <w:sz w:val="24"/>
                <w:szCs w:val="24"/>
              </w:rPr>
            </w:pPr>
          </w:p>
        </w:tc>
        <w:tc>
          <w:tcPr>
            <w:tcW w:w="284" w:type="dxa"/>
          </w:tcPr>
          <w:p>
            <w:pPr>
              <w:spacing w:after="0" w:line="240" w:lineRule="auto"/>
              <w:jc w:val="both"/>
              <w:rPr>
                <w:rFonts w:hint="default" w:ascii="Arial" w:hAnsi="Arial" w:eastAsia="Times New Roman" w:cs="Arial"/>
                <w:kern w:val="2"/>
                <w:sz w:val="24"/>
                <w:szCs w:val="24"/>
                <w:lang w:val="en-US"/>
              </w:rPr>
            </w:pPr>
            <w:r>
              <w:rPr>
                <w:rFonts w:hint="default" w:ascii="Arial" w:hAnsi="Arial" w:eastAsia="Times New Roman" w:cs="Arial"/>
                <w:kern w:val="2"/>
                <w:sz w:val="24"/>
                <w:szCs w:val="24"/>
                <w:lang w:val="en-US"/>
              </w:rPr>
              <w:t>;</w:t>
            </w:r>
          </w:p>
        </w:tc>
      </w:tr>
      <w:tr>
        <w:tblPrEx>
          <w:tblCellMar>
            <w:top w:w="0" w:type="dxa"/>
            <w:left w:w="108" w:type="dxa"/>
            <w:bottom w:w="0" w:type="dxa"/>
            <w:right w:w="108" w:type="dxa"/>
          </w:tblCellMar>
        </w:tblPrEx>
        <w:tc>
          <w:tcPr>
            <w:tcW w:w="985"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2)</w:t>
            </w:r>
          </w:p>
        </w:tc>
        <w:tc>
          <w:tcPr>
            <w:tcW w:w="7770" w:type="dxa"/>
            <w:tcBorders>
              <w:top w:val="single" w:color="auto" w:sz="4" w:space="0"/>
              <w:bottom w:val="single" w:color="auto" w:sz="4" w:space="0"/>
            </w:tcBorders>
          </w:tcPr>
          <w:p>
            <w:pPr>
              <w:spacing w:after="0" w:line="240" w:lineRule="auto"/>
              <w:jc w:val="both"/>
              <w:rPr>
                <w:rFonts w:hint="default" w:ascii="Arial" w:hAnsi="Arial" w:eastAsia="Times New Roman" w:cs="Arial"/>
                <w:kern w:val="2"/>
                <w:sz w:val="24"/>
                <w:szCs w:val="24"/>
              </w:rPr>
            </w:pPr>
          </w:p>
        </w:tc>
        <w:tc>
          <w:tcPr>
            <w:tcW w:w="284" w:type="dxa"/>
          </w:tcPr>
          <w:p>
            <w:pPr>
              <w:spacing w:after="0" w:line="240" w:lineRule="auto"/>
              <w:jc w:val="both"/>
              <w:rPr>
                <w:rFonts w:hint="default" w:ascii="Arial" w:hAnsi="Arial" w:eastAsia="Times New Roman" w:cs="Arial"/>
                <w:kern w:val="2"/>
                <w:sz w:val="24"/>
                <w:szCs w:val="24"/>
                <w:lang w:val="en-US"/>
              </w:rPr>
            </w:pPr>
            <w:r>
              <w:rPr>
                <w:rFonts w:hint="default" w:ascii="Arial" w:hAnsi="Arial" w:eastAsia="Times New Roman" w:cs="Arial"/>
                <w:kern w:val="2"/>
                <w:sz w:val="24"/>
                <w:szCs w:val="24"/>
                <w:lang w:val="en-US"/>
              </w:rPr>
              <w:t>;</w:t>
            </w:r>
          </w:p>
        </w:tc>
      </w:tr>
      <w:tr>
        <w:tblPrEx>
          <w:tblCellMar>
            <w:top w:w="0" w:type="dxa"/>
            <w:left w:w="108" w:type="dxa"/>
            <w:bottom w:w="0" w:type="dxa"/>
            <w:right w:w="108" w:type="dxa"/>
          </w:tblCellMar>
        </w:tblPrEx>
        <w:tc>
          <w:tcPr>
            <w:tcW w:w="985"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3)</w:t>
            </w:r>
          </w:p>
        </w:tc>
        <w:tc>
          <w:tcPr>
            <w:tcW w:w="7770" w:type="dxa"/>
            <w:tcBorders>
              <w:top w:val="single" w:color="auto" w:sz="4" w:space="0"/>
              <w:bottom w:val="single" w:color="auto" w:sz="4" w:space="0"/>
            </w:tcBorders>
          </w:tcPr>
          <w:p>
            <w:pPr>
              <w:spacing w:after="0" w:line="240" w:lineRule="auto"/>
              <w:jc w:val="both"/>
              <w:rPr>
                <w:rFonts w:hint="default" w:ascii="Arial" w:hAnsi="Arial" w:eastAsia="Times New Roman" w:cs="Arial"/>
                <w:kern w:val="2"/>
                <w:sz w:val="24"/>
                <w:szCs w:val="24"/>
              </w:rPr>
            </w:pPr>
          </w:p>
        </w:tc>
        <w:tc>
          <w:tcPr>
            <w:tcW w:w="284" w:type="dxa"/>
          </w:tcPr>
          <w:p>
            <w:pPr>
              <w:spacing w:after="0" w:line="240" w:lineRule="auto"/>
              <w:jc w:val="both"/>
              <w:rPr>
                <w:rFonts w:hint="default" w:ascii="Arial" w:hAnsi="Arial" w:eastAsia="Times New Roman" w:cs="Arial"/>
                <w:kern w:val="2"/>
                <w:sz w:val="24"/>
                <w:szCs w:val="24"/>
                <w:lang w:val="en-US"/>
              </w:rPr>
            </w:pPr>
            <w:r>
              <w:rPr>
                <w:rFonts w:hint="default" w:ascii="Arial" w:hAnsi="Arial" w:eastAsia="Times New Roman" w:cs="Arial"/>
                <w:kern w:val="2"/>
                <w:sz w:val="24"/>
                <w:szCs w:val="24"/>
                <w:lang w:val="en-US"/>
              </w:rPr>
              <w:t>.</w:t>
            </w:r>
          </w:p>
        </w:tc>
      </w:tr>
    </w:tbl>
    <w:p>
      <w:pPr>
        <w:spacing w:after="0" w:line="240" w:lineRule="auto"/>
        <w:jc w:val="both"/>
        <w:rPr>
          <w:rFonts w:hint="default" w:ascii="Arial" w:hAnsi="Arial" w:eastAsia="Times New Roman" w:cs="Arial"/>
          <w:kern w:val="2"/>
          <w:sz w:val="24"/>
          <w:szCs w:val="24"/>
        </w:rPr>
      </w:pPr>
    </w:p>
    <w:tbl>
      <w:tblPr>
        <w:tblStyle w:val="4"/>
        <w:tblW w:w="0" w:type="auto"/>
        <w:tblInd w:w="0" w:type="dxa"/>
        <w:tblLayout w:type="fixed"/>
        <w:tblCellMar>
          <w:top w:w="0" w:type="dxa"/>
          <w:left w:w="108" w:type="dxa"/>
          <w:bottom w:w="0" w:type="dxa"/>
          <w:right w:w="108" w:type="dxa"/>
        </w:tblCellMar>
      </w:tblPr>
      <w:tblGrid>
        <w:gridCol w:w="314"/>
        <w:gridCol w:w="503"/>
        <w:gridCol w:w="337"/>
        <w:gridCol w:w="1725"/>
        <w:gridCol w:w="520"/>
        <w:gridCol w:w="537"/>
        <w:gridCol w:w="401"/>
        <w:gridCol w:w="733"/>
        <w:gridCol w:w="3969"/>
      </w:tblGrid>
      <w:tr>
        <w:tblPrEx>
          <w:tblCellMar>
            <w:top w:w="0" w:type="dxa"/>
            <w:left w:w="108" w:type="dxa"/>
            <w:bottom w:w="0" w:type="dxa"/>
            <w:right w:w="108" w:type="dxa"/>
          </w:tblCellMar>
        </w:tblPrEx>
        <w:tc>
          <w:tcPr>
            <w:tcW w:w="314"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w:t>
            </w:r>
          </w:p>
        </w:tc>
        <w:tc>
          <w:tcPr>
            <w:tcW w:w="503" w:type="dxa"/>
            <w:tcBorders>
              <w:bottom w:val="single" w:color="auto" w:sz="4" w:space="0"/>
            </w:tcBorders>
          </w:tcPr>
          <w:p>
            <w:pPr>
              <w:spacing w:after="0" w:line="240" w:lineRule="auto"/>
              <w:jc w:val="both"/>
              <w:rPr>
                <w:rFonts w:hint="default" w:ascii="Arial" w:hAnsi="Arial" w:eastAsia="Times New Roman" w:cs="Arial"/>
                <w:kern w:val="2"/>
                <w:sz w:val="24"/>
                <w:szCs w:val="24"/>
              </w:rPr>
            </w:pPr>
          </w:p>
        </w:tc>
        <w:tc>
          <w:tcPr>
            <w:tcW w:w="337"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w:t>
            </w:r>
          </w:p>
        </w:tc>
        <w:tc>
          <w:tcPr>
            <w:tcW w:w="1725" w:type="dxa"/>
            <w:tcBorders>
              <w:bottom w:val="single" w:color="auto" w:sz="4" w:space="0"/>
            </w:tcBorders>
          </w:tcPr>
          <w:p>
            <w:pPr>
              <w:spacing w:after="0" w:line="240" w:lineRule="auto"/>
              <w:jc w:val="both"/>
              <w:rPr>
                <w:rFonts w:hint="default" w:ascii="Arial" w:hAnsi="Arial" w:eastAsia="Times New Roman" w:cs="Arial"/>
                <w:kern w:val="2"/>
                <w:sz w:val="24"/>
                <w:szCs w:val="24"/>
              </w:rPr>
            </w:pPr>
          </w:p>
        </w:tc>
        <w:tc>
          <w:tcPr>
            <w:tcW w:w="520"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20</w:t>
            </w:r>
          </w:p>
        </w:tc>
        <w:tc>
          <w:tcPr>
            <w:tcW w:w="537" w:type="dxa"/>
            <w:tcBorders>
              <w:bottom w:val="single" w:color="auto" w:sz="4" w:space="0"/>
            </w:tcBorders>
          </w:tcPr>
          <w:p>
            <w:pPr>
              <w:spacing w:after="0" w:line="240" w:lineRule="auto"/>
              <w:jc w:val="both"/>
              <w:rPr>
                <w:rFonts w:hint="default" w:ascii="Arial" w:hAnsi="Arial" w:eastAsia="Times New Roman" w:cs="Arial"/>
                <w:kern w:val="2"/>
                <w:sz w:val="24"/>
                <w:szCs w:val="24"/>
              </w:rPr>
            </w:pPr>
          </w:p>
        </w:tc>
        <w:tc>
          <w:tcPr>
            <w:tcW w:w="401"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г.</w:t>
            </w:r>
          </w:p>
        </w:tc>
        <w:tc>
          <w:tcPr>
            <w:tcW w:w="733" w:type="dxa"/>
          </w:tcPr>
          <w:p>
            <w:pPr>
              <w:spacing w:after="0" w:line="240" w:lineRule="auto"/>
              <w:jc w:val="both"/>
              <w:rPr>
                <w:rFonts w:hint="default" w:ascii="Arial" w:hAnsi="Arial" w:eastAsia="Times New Roman" w:cs="Arial"/>
                <w:kern w:val="2"/>
                <w:sz w:val="24"/>
                <w:szCs w:val="24"/>
              </w:rPr>
            </w:pPr>
          </w:p>
        </w:tc>
        <w:tc>
          <w:tcPr>
            <w:tcW w:w="3969" w:type="dxa"/>
            <w:tcBorders>
              <w:bottom w:val="single" w:color="auto" w:sz="4" w:space="0"/>
            </w:tcBorders>
          </w:tcPr>
          <w:p>
            <w:pPr>
              <w:spacing w:after="0" w:line="240" w:lineRule="auto"/>
              <w:ind w:right="-108"/>
              <w:jc w:val="both"/>
              <w:rPr>
                <w:rFonts w:hint="default" w:ascii="Arial" w:hAnsi="Arial" w:eastAsia="Times New Roman" w:cs="Arial"/>
                <w:kern w:val="2"/>
                <w:sz w:val="24"/>
                <w:szCs w:val="24"/>
              </w:rPr>
            </w:pPr>
          </w:p>
        </w:tc>
      </w:tr>
      <w:tr>
        <w:tblPrEx>
          <w:tblCellMar>
            <w:top w:w="0" w:type="dxa"/>
            <w:left w:w="108" w:type="dxa"/>
            <w:bottom w:w="0" w:type="dxa"/>
            <w:right w:w="108" w:type="dxa"/>
          </w:tblCellMar>
        </w:tblPrEx>
        <w:tc>
          <w:tcPr>
            <w:tcW w:w="314" w:type="dxa"/>
          </w:tcPr>
          <w:p>
            <w:pPr>
              <w:spacing w:after="0" w:line="240" w:lineRule="auto"/>
              <w:jc w:val="center"/>
              <w:rPr>
                <w:rFonts w:hint="default" w:ascii="Arial" w:hAnsi="Arial" w:eastAsia="Times New Roman" w:cs="Arial"/>
                <w:kern w:val="2"/>
                <w:sz w:val="24"/>
                <w:szCs w:val="24"/>
              </w:rPr>
            </w:pPr>
          </w:p>
        </w:tc>
        <w:tc>
          <w:tcPr>
            <w:tcW w:w="503" w:type="dxa"/>
            <w:tcBorders>
              <w:top w:val="single" w:color="auto" w:sz="4" w:space="0"/>
            </w:tcBorders>
          </w:tcPr>
          <w:p>
            <w:pPr>
              <w:spacing w:after="0" w:line="240" w:lineRule="auto"/>
              <w:jc w:val="center"/>
              <w:rPr>
                <w:rFonts w:hint="default" w:ascii="Arial" w:hAnsi="Arial" w:eastAsia="Times New Roman" w:cs="Arial"/>
                <w:kern w:val="2"/>
                <w:sz w:val="24"/>
                <w:szCs w:val="24"/>
              </w:rPr>
            </w:pPr>
          </w:p>
        </w:tc>
        <w:tc>
          <w:tcPr>
            <w:tcW w:w="337" w:type="dxa"/>
          </w:tcPr>
          <w:p>
            <w:pPr>
              <w:spacing w:after="0" w:line="240" w:lineRule="auto"/>
              <w:jc w:val="center"/>
              <w:rPr>
                <w:rFonts w:hint="default" w:ascii="Arial" w:hAnsi="Arial" w:eastAsia="Times New Roman" w:cs="Arial"/>
                <w:kern w:val="2"/>
                <w:sz w:val="24"/>
                <w:szCs w:val="24"/>
              </w:rPr>
            </w:pPr>
          </w:p>
        </w:tc>
        <w:tc>
          <w:tcPr>
            <w:tcW w:w="1725" w:type="dxa"/>
            <w:tcBorders>
              <w:top w:val="single" w:color="auto" w:sz="4" w:space="0"/>
            </w:tcBorders>
          </w:tcPr>
          <w:p>
            <w:pPr>
              <w:spacing w:after="0" w:line="240" w:lineRule="auto"/>
              <w:jc w:val="center"/>
              <w:rPr>
                <w:rFonts w:hint="default" w:ascii="Arial" w:hAnsi="Arial" w:eastAsia="Times New Roman" w:cs="Arial"/>
                <w:kern w:val="2"/>
                <w:sz w:val="24"/>
                <w:szCs w:val="24"/>
              </w:rPr>
            </w:pPr>
          </w:p>
        </w:tc>
        <w:tc>
          <w:tcPr>
            <w:tcW w:w="520" w:type="dxa"/>
          </w:tcPr>
          <w:p>
            <w:pPr>
              <w:spacing w:after="0" w:line="240" w:lineRule="auto"/>
              <w:jc w:val="center"/>
              <w:rPr>
                <w:rFonts w:hint="default" w:ascii="Arial" w:hAnsi="Arial" w:eastAsia="Times New Roman" w:cs="Arial"/>
                <w:kern w:val="2"/>
                <w:sz w:val="24"/>
                <w:szCs w:val="24"/>
              </w:rPr>
            </w:pPr>
          </w:p>
        </w:tc>
        <w:tc>
          <w:tcPr>
            <w:tcW w:w="537" w:type="dxa"/>
            <w:tcBorders>
              <w:top w:val="single" w:color="auto" w:sz="4" w:space="0"/>
            </w:tcBorders>
          </w:tcPr>
          <w:p>
            <w:pPr>
              <w:spacing w:after="0" w:line="240" w:lineRule="auto"/>
              <w:jc w:val="center"/>
              <w:rPr>
                <w:rFonts w:hint="default" w:ascii="Arial" w:hAnsi="Arial" w:eastAsia="Times New Roman" w:cs="Arial"/>
                <w:kern w:val="2"/>
                <w:sz w:val="24"/>
                <w:szCs w:val="24"/>
              </w:rPr>
            </w:pPr>
          </w:p>
        </w:tc>
        <w:tc>
          <w:tcPr>
            <w:tcW w:w="401" w:type="dxa"/>
          </w:tcPr>
          <w:p>
            <w:pPr>
              <w:spacing w:after="0" w:line="240" w:lineRule="auto"/>
              <w:jc w:val="center"/>
              <w:rPr>
                <w:rFonts w:hint="default" w:ascii="Arial" w:hAnsi="Arial" w:eastAsia="Times New Roman" w:cs="Arial"/>
                <w:kern w:val="2"/>
                <w:sz w:val="24"/>
                <w:szCs w:val="24"/>
              </w:rPr>
            </w:pPr>
          </w:p>
        </w:tc>
        <w:tc>
          <w:tcPr>
            <w:tcW w:w="733" w:type="dxa"/>
          </w:tcPr>
          <w:p>
            <w:pPr>
              <w:spacing w:after="0" w:line="240" w:lineRule="auto"/>
              <w:jc w:val="center"/>
              <w:rPr>
                <w:rFonts w:hint="default" w:ascii="Arial" w:hAnsi="Arial" w:eastAsia="Times New Roman" w:cs="Arial"/>
                <w:kern w:val="2"/>
                <w:sz w:val="24"/>
                <w:szCs w:val="24"/>
              </w:rPr>
            </w:pPr>
          </w:p>
        </w:tc>
        <w:tc>
          <w:tcPr>
            <w:tcW w:w="3969" w:type="dxa"/>
            <w:tcBorders>
              <w:top w:val="single" w:color="auto" w:sz="4" w:space="0"/>
            </w:tcBorders>
          </w:tcPr>
          <w:p>
            <w:pPr>
              <w:spacing w:after="0" w:line="240" w:lineRule="auto"/>
              <w:ind w:right="-108"/>
              <w:jc w:val="center"/>
              <w:rPr>
                <w:rFonts w:hint="default" w:ascii="Arial" w:hAnsi="Arial" w:eastAsia="Times New Roman" w:cs="Arial"/>
                <w:color w:val="000000" w:themeColor="text1"/>
                <w:kern w:val="2"/>
                <w:sz w:val="24"/>
                <w:szCs w:val="24"/>
                <w14:textFill>
                  <w14:solidFill>
                    <w14:schemeClr w14:val="tx1"/>
                  </w14:solidFill>
                </w14:textFill>
              </w:rPr>
            </w:pPr>
            <w:r>
              <w:rPr>
                <w:rFonts w:hint="default" w:ascii="Arial" w:hAnsi="Arial" w:eastAsia="Times New Roman" w:cs="Arial"/>
                <w:color w:val="000000" w:themeColor="text1"/>
                <w:kern w:val="2"/>
                <w:sz w:val="24"/>
                <w:szCs w:val="24"/>
                <w14:textFill>
                  <w14:solidFill>
                    <w14:schemeClr w14:val="tx1"/>
                  </w14:solidFill>
                </w14:textFill>
              </w:rPr>
              <w:t>(подпись заявителя или представителя заявителя)</w:t>
            </w:r>
          </w:p>
        </w:tc>
      </w:tr>
    </w:tbl>
    <w:p>
      <w:pPr>
        <w:autoSpaceDE w:val="0"/>
        <w:autoSpaceDN w:val="0"/>
        <w:adjustRightInd w:val="0"/>
        <w:spacing w:after="0" w:line="240" w:lineRule="auto"/>
        <w:ind w:left="5954"/>
        <w:jc w:val="both"/>
        <w:rPr>
          <w:rFonts w:hint="default" w:ascii="Arial" w:hAnsi="Arial" w:eastAsia="Times New Roman" w:cs="Arial"/>
          <w:kern w:val="2"/>
          <w:sz w:val="24"/>
          <w:szCs w:val="24"/>
        </w:rPr>
        <w:sectPr>
          <w:headerReference r:id="rId8" w:type="default"/>
          <w:footnotePr>
            <w:numRestart w:val="eachPage"/>
          </w:footnotePr>
          <w:pgSz w:w="11906" w:h="16838"/>
          <w:pgMar w:top="1134" w:right="850" w:bottom="1134" w:left="1701" w:header="708" w:footer="708" w:gutter="0"/>
          <w:pgNumType w:start="1"/>
          <w:cols w:space="708" w:num="1"/>
          <w:titlePg/>
          <w:docGrid w:linePitch="360" w:charSpace="0"/>
        </w:sectPr>
      </w:pPr>
    </w:p>
    <w:tbl>
      <w:tblPr>
        <w:tblStyle w:val="4"/>
        <w:tblW w:w="0" w:type="auto"/>
        <w:tblInd w:w="0" w:type="dxa"/>
        <w:tblLayout w:type="autofit"/>
        <w:tblCellMar>
          <w:top w:w="0" w:type="dxa"/>
          <w:left w:w="108" w:type="dxa"/>
          <w:bottom w:w="0" w:type="dxa"/>
          <w:right w:w="108" w:type="dxa"/>
        </w:tblCellMar>
      </w:tblPr>
      <w:tblGrid>
        <w:gridCol w:w="4785"/>
        <w:gridCol w:w="455"/>
        <w:gridCol w:w="4105"/>
        <w:gridCol w:w="226"/>
      </w:tblGrid>
      <w:tr>
        <w:tblPrEx>
          <w:tblCellMar>
            <w:top w:w="0" w:type="dxa"/>
            <w:left w:w="108" w:type="dxa"/>
            <w:bottom w:w="0" w:type="dxa"/>
            <w:right w:w="108" w:type="dxa"/>
          </w:tblCellMar>
        </w:tblPrEx>
        <w:trPr>
          <w:gridBefore w:val="2"/>
          <w:gridAfter w:val="1"/>
          <w:wBefore w:w="5240" w:type="dxa"/>
          <w:wAfter w:w="226" w:type="dxa"/>
        </w:trPr>
        <w:tc>
          <w:tcPr>
            <w:tcW w:w="4105" w:type="dxa"/>
            <w:tcBorders>
              <w:top w:val="nil"/>
              <w:left w:val="nil"/>
              <w:bottom w:val="nil"/>
              <w:right w:val="nil"/>
            </w:tcBorders>
          </w:tcPr>
          <w:p>
            <w:pPr>
              <w:autoSpaceDE w:val="0"/>
              <w:autoSpaceDN w:val="0"/>
              <w:adjustRightInd w:val="0"/>
              <w:jc w:val="both"/>
              <w:rPr>
                <w:rFonts w:hint="default" w:ascii="Courier New" w:hAnsi="Courier New" w:eastAsia="Times New Roman" w:cs="Courier New"/>
                <w:kern w:val="2"/>
                <w:sz w:val="22"/>
                <w:szCs w:val="22"/>
              </w:rPr>
            </w:pPr>
            <w:r>
              <w:rPr>
                <w:rFonts w:hint="default" w:ascii="Courier New" w:hAnsi="Courier New" w:eastAsia="Times New Roman" w:cs="Courier New"/>
                <w:kern w:val="2"/>
                <w:sz w:val="22"/>
                <w:szCs w:val="22"/>
              </w:rPr>
              <w:t>Приложение 2</w:t>
            </w:r>
          </w:p>
          <w:p>
            <w:pPr>
              <w:autoSpaceDE w:val="0"/>
              <w:autoSpaceDN w:val="0"/>
              <w:adjustRightInd w:val="0"/>
              <w:jc w:val="both"/>
              <w:rPr>
                <w:rFonts w:ascii="Times New Roman" w:hAnsi="Times New Roman" w:eastAsia="Times New Roman" w:cs="Times New Roman"/>
                <w:kern w:val="2"/>
                <w:sz w:val="28"/>
                <w:szCs w:val="28"/>
              </w:rPr>
            </w:pPr>
            <w:r>
              <w:rPr>
                <w:rFonts w:hint="default" w:ascii="Courier New" w:hAnsi="Courier New" w:eastAsia="Times New Roman" w:cs="Courier New"/>
                <w:kern w:val="2"/>
                <w:sz w:val="22"/>
                <w:szCs w:val="22"/>
              </w:rPr>
              <w:t xml:space="preserve">к административному регламенту предоставления муниципальной услуги «Выдача разрешения на осуществление земляных работ </w:t>
            </w:r>
            <w:r>
              <w:rPr>
                <w:rFonts w:hint="default" w:ascii="Courier New" w:hAnsi="Courier New" w:cs="Courier New"/>
                <w:bCs/>
                <w:kern w:val="2"/>
                <w:sz w:val="22"/>
                <w:szCs w:val="22"/>
              </w:rPr>
              <w:t xml:space="preserve">на территории муниципального образования </w:t>
            </w:r>
            <w:r>
              <w:rPr>
                <w:rFonts w:hint="default" w:ascii="Courier New" w:hAnsi="Courier New" w:cs="Courier New"/>
                <w:kern w:val="2"/>
                <w:sz w:val="22"/>
                <w:szCs w:val="22"/>
                <w:highlight w:val="none"/>
              </w:rPr>
              <w:t>«</w:t>
            </w:r>
            <w:r>
              <w:rPr>
                <w:rFonts w:hint="default" w:ascii="Courier New" w:hAnsi="Courier New" w:cs="Courier New"/>
                <w:kern w:val="2"/>
                <w:sz w:val="22"/>
                <w:szCs w:val="22"/>
                <w:highlight w:val="none"/>
                <w:lang w:val="ru-RU"/>
              </w:rPr>
              <w:t>Нагалык</w:t>
            </w:r>
            <w:r>
              <w:rPr>
                <w:rFonts w:hint="default" w:ascii="Courier New" w:hAnsi="Courier New" w:cs="Courier New"/>
                <w:kern w:val="2"/>
                <w:sz w:val="22"/>
                <w:szCs w:val="22"/>
                <w:highlight w:val="none"/>
              </w:rPr>
              <w:t>»</w:t>
            </w:r>
            <w:r>
              <w:rPr>
                <w:rFonts w:hint="default" w:ascii="Courier New" w:hAnsi="Courier New" w:eastAsia="Times New Roman" w:cs="Courier New"/>
                <w:kern w:val="2"/>
                <w:sz w:val="22"/>
                <w:szCs w:val="22"/>
              </w:rPr>
              <w:t>»</w:t>
            </w:r>
          </w:p>
        </w:tc>
      </w:tr>
      <w:tr>
        <w:tblPrEx>
          <w:tblCellMar>
            <w:top w:w="0" w:type="dxa"/>
            <w:left w:w="108" w:type="dxa"/>
            <w:bottom w:w="0" w:type="dxa"/>
            <w:right w:w="108" w:type="dxa"/>
          </w:tblCellMar>
        </w:tblPrEx>
        <w:tc>
          <w:tcPr>
            <w:tcW w:w="4785" w:type="dxa"/>
          </w:tcPr>
          <w:p>
            <w:pPr>
              <w:jc w:val="both"/>
              <w:rPr>
                <w:rFonts w:ascii="Times New Roman" w:hAnsi="Times New Roman" w:eastAsia="Times New Roman" w:cs="Times New Roman"/>
                <w:b/>
                <w:bCs/>
                <w:kern w:val="2"/>
                <w:sz w:val="26"/>
                <w:szCs w:val="26"/>
              </w:rPr>
            </w:pPr>
          </w:p>
        </w:tc>
        <w:tc>
          <w:tcPr>
            <w:tcW w:w="4786" w:type="dxa"/>
            <w:gridSpan w:val="3"/>
          </w:tcPr>
          <w:p>
            <w:pPr>
              <w:jc w:val="both"/>
              <w:rPr>
                <w:rFonts w:hint="default" w:ascii="Courier New" w:hAnsi="Courier New" w:eastAsia="Times New Roman" w:cs="Courier New"/>
                <w:bCs/>
                <w:kern w:val="2"/>
                <w:sz w:val="22"/>
                <w:szCs w:val="22"/>
              </w:rPr>
            </w:pPr>
            <w:r>
              <w:rPr>
                <w:rFonts w:hint="default" w:ascii="Courier New" w:hAnsi="Courier New" w:eastAsia="Times New Roman" w:cs="Courier New"/>
                <w:bCs/>
                <w:kern w:val="2"/>
                <w:sz w:val="22"/>
                <w:szCs w:val="22"/>
              </w:rPr>
              <w:t>В _________________________________</w:t>
            </w:r>
          </w:p>
          <w:p>
            <w:pPr>
              <w:jc w:val="both"/>
              <w:rPr>
                <w:rFonts w:hint="default" w:ascii="Courier New" w:hAnsi="Courier New" w:eastAsia="Times New Roman" w:cs="Courier New"/>
                <w:bCs/>
                <w:kern w:val="2"/>
                <w:sz w:val="22"/>
                <w:szCs w:val="22"/>
              </w:rPr>
            </w:pPr>
            <w:r>
              <w:rPr>
                <w:rFonts w:hint="default" w:ascii="Courier New" w:hAnsi="Courier New" w:eastAsia="Times New Roman" w:cs="Courier New"/>
                <w:bCs/>
                <w:kern w:val="2"/>
                <w:sz w:val="22"/>
                <w:szCs w:val="22"/>
              </w:rPr>
              <w:t>(</w:t>
            </w:r>
            <w:r>
              <w:rPr>
                <w:rFonts w:hint="default" w:ascii="Courier New" w:hAnsi="Courier New" w:eastAsia="Times New Roman" w:cs="Courier New"/>
                <w:bCs/>
                <w:i/>
                <w:kern w:val="2"/>
                <w:sz w:val="22"/>
                <w:szCs w:val="22"/>
              </w:rPr>
              <w:t>указывается наименование администрации муниципального образования</w:t>
            </w:r>
            <w:r>
              <w:rPr>
                <w:rFonts w:hint="default" w:ascii="Courier New" w:hAnsi="Courier New" w:eastAsia="Times New Roman" w:cs="Courier New"/>
                <w:bCs/>
                <w:kern w:val="2"/>
                <w:sz w:val="22"/>
                <w:szCs w:val="22"/>
              </w:rPr>
              <w:t>)</w:t>
            </w:r>
          </w:p>
        </w:tc>
      </w:tr>
      <w:tr>
        <w:tblPrEx>
          <w:tblCellMar>
            <w:top w:w="0" w:type="dxa"/>
            <w:left w:w="108" w:type="dxa"/>
            <w:bottom w:w="0" w:type="dxa"/>
            <w:right w:w="108" w:type="dxa"/>
          </w:tblCellMar>
        </w:tblPrEx>
        <w:tc>
          <w:tcPr>
            <w:tcW w:w="4785" w:type="dxa"/>
          </w:tcPr>
          <w:p>
            <w:pPr>
              <w:jc w:val="both"/>
              <w:rPr>
                <w:rFonts w:ascii="Times New Roman" w:hAnsi="Times New Roman" w:eastAsia="Times New Roman" w:cs="Times New Roman"/>
                <w:b/>
                <w:bCs/>
                <w:kern w:val="2"/>
                <w:sz w:val="26"/>
                <w:szCs w:val="26"/>
              </w:rPr>
            </w:pPr>
          </w:p>
        </w:tc>
        <w:tc>
          <w:tcPr>
            <w:tcW w:w="4786" w:type="dxa"/>
            <w:gridSpan w:val="3"/>
          </w:tcPr>
          <w:p>
            <w:pPr>
              <w:jc w:val="both"/>
              <w:rPr>
                <w:rFonts w:hint="default" w:ascii="Courier New" w:hAnsi="Courier New" w:eastAsia="Times New Roman" w:cs="Courier New"/>
                <w:bCs/>
                <w:kern w:val="2"/>
                <w:sz w:val="22"/>
                <w:szCs w:val="22"/>
              </w:rPr>
            </w:pPr>
            <w:r>
              <w:rPr>
                <w:rFonts w:hint="default" w:ascii="Courier New" w:hAnsi="Courier New" w:eastAsia="Times New Roman" w:cs="Courier New"/>
                <w:bCs/>
                <w:kern w:val="2"/>
                <w:sz w:val="22"/>
                <w:szCs w:val="22"/>
              </w:rPr>
              <w:t>От _______________________________</w:t>
            </w:r>
          </w:p>
          <w:p>
            <w:pPr>
              <w:jc w:val="both"/>
              <w:rPr>
                <w:rFonts w:hint="default" w:ascii="Courier New" w:hAnsi="Courier New" w:eastAsia="Times New Roman" w:cs="Courier New"/>
                <w:bCs/>
                <w:kern w:val="2"/>
                <w:sz w:val="22"/>
                <w:szCs w:val="22"/>
              </w:rPr>
            </w:pPr>
            <w:r>
              <w:rPr>
                <w:rFonts w:hint="default" w:ascii="Courier New" w:hAnsi="Courier New" w:eastAsia="Times New Roman" w:cs="Courier New"/>
                <w:bCs/>
                <w:kern w:val="2"/>
                <w:sz w:val="22"/>
                <w:szCs w:val="22"/>
              </w:rPr>
              <w:t>(</w:t>
            </w:r>
            <w:r>
              <w:rPr>
                <w:rFonts w:hint="default" w:ascii="Courier New" w:hAnsi="Courier New" w:eastAsia="Times New Roman" w:cs="Courier New"/>
                <w:bCs/>
                <w:i/>
                <w:kern w:val="2"/>
                <w:sz w:val="22"/>
                <w:szCs w:val="22"/>
              </w:rPr>
              <w:t>указываются сведения о заявителе)</w:t>
            </w:r>
            <w:r>
              <w:rPr>
                <w:rStyle w:val="5"/>
                <w:rFonts w:hint="default" w:ascii="Courier New" w:hAnsi="Courier New" w:cs="Courier New"/>
                <w:bCs/>
                <w:i/>
                <w:kern w:val="2"/>
                <w:sz w:val="22"/>
                <w:szCs w:val="22"/>
              </w:rPr>
              <w:footnoteReference w:id="1"/>
            </w:r>
          </w:p>
        </w:tc>
      </w:tr>
    </w:tbl>
    <w:p>
      <w:pPr>
        <w:spacing w:after="0" w:line="240" w:lineRule="auto"/>
        <w:jc w:val="both"/>
        <w:rPr>
          <w:rFonts w:ascii="Times New Roman" w:hAnsi="Times New Roman" w:eastAsia="Times New Roman" w:cs="Times New Roman"/>
          <w:b/>
          <w:bCs/>
          <w:kern w:val="2"/>
          <w:sz w:val="26"/>
          <w:szCs w:val="26"/>
        </w:rPr>
      </w:pPr>
    </w:p>
    <w:p>
      <w:pPr>
        <w:spacing w:after="0" w:line="240" w:lineRule="auto"/>
        <w:jc w:val="both"/>
        <w:rPr>
          <w:rFonts w:ascii="Times New Roman" w:hAnsi="Times New Roman" w:eastAsia="Times New Roman" w:cs="Times New Roman"/>
          <w:kern w:val="2"/>
          <w:sz w:val="24"/>
          <w:szCs w:val="24"/>
        </w:rPr>
      </w:pPr>
    </w:p>
    <w:p>
      <w:pPr>
        <w:ind w:firstLine="708"/>
        <w:jc w:val="center"/>
        <w:rPr>
          <w:rFonts w:hint="default" w:ascii="Arial" w:hAnsi="Arial" w:cs="Arial"/>
          <w:b/>
          <w:sz w:val="24"/>
          <w:szCs w:val="24"/>
        </w:rPr>
      </w:pPr>
      <w:r>
        <w:rPr>
          <w:rFonts w:hint="default" w:ascii="Arial" w:hAnsi="Arial" w:cs="Arial"/>
          <w:b/>
          <w:sz w:val="24"/>
          <w:szCs w:val="24"/>
        </w:rPr>
        <w:t>ГАРАНТИЙНОЕ ОБЯЗАТЕЛЬСТВО</w:t>
      </w:r>
    </w:p>
    <w:p>
      <w:pPr>
        <w:autoSpaceDE w:val="0"/>
        <w:autoSpaceDN w:val="0"/>
        <w:adjustRightInd w:val="0"/>
        <w:spacing w:line="240" w:lineRule="auto"/>
        <w:ind w:firstLine="709"/>
        <w:jc w:val="both"/>
        <w:rPr>
          <w:rFonts w:hint="default" w:ascii="Arial" w:hAnsi="Arial" w:cs="Arial"/>
          <w:sz w:val="24"/>
          <w:szCs w:val="24"/>
        </w:rPr>
      </w:pPr>
      <w:r>
        <w:rPr>
          <w:rFonts w:hint="default" w:ascii="Arial" w:hAnsi="Arial" w:cs="Arial"/>
          <w:sz w:val="24"/>
          <w:szCs w:val="24"/>
        </w:rPr>
        <w:t>После   окончания земляных работ в течении ____ календарных дней обязуюсь произвести 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Style w:val="4"/>
        <w:tblW w:w="0" w:type="auto"/>
        <w:tblInd w:w="0" w:type="dxa"/>
        <w:tblLayout w:type="fixed"/>
        <w:tblCellMar>
          <w:top w:w="0" w:type="dxa"/>
          <w:left w:w="108" w:type="dxa"/>
          <w:bottom w:w="0" w:type="dxa"/>
          <w:right w:w="108" w:type="dxa"/>
        </w:tblCellMar>
      </w:tblPr>
      <w:tblGrid>
        <w:gridCol w:w="314"/>
        <w:gridCol w:w="503"/>
        <w:gridCol w:w="337"/>
        <w:gridCol w:w="1725"/>
        <w:gridCol w:w="520"/>
        <w:gridCol w:w="537"/>
        <w:gridCol w:w="401"/>
        <w:gridCol w:w="733"/>
        <w:gridCol w:w="3969"/>
      </w:tblGrid>
      <w:tr>
        <w:tblPrEx>
          <w:tblCellMar>
            <w:top w:w="0" w:type="dxa"/>
            <w:left w:w="108" w:type="dxa"/>
            <w:bottom w:w="0" w:type="dxa"/>
            <w:right w:w="108" w:type="dxa"/>
          </w:tblCellMar>
        </w:tblPrEx>
        <w:tc>
          <w:tcPr>
            <w:tcW w:w="314"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w:t>
            </w:r>
          </w:p>
        </w:tc>
        <w:tc>
          <w:tcPr>
            <w:tcW w:w="503" w:type="dxa"/>
            <w:tcBorders>
              <w:bottom w:val="single" w:color="auto" w:sz="4" w:space="0"/>
            </w:tcBorders>
          </w:tcPr>
          <w:p>
            <w:pPr>
              <w:spacing w:after="0" w:line="240" w:lineRule="auto"/>
              <w:jc w:val="both"/>
              <w:rPr>
                <w:rFonts w:hint="default" w:ascii="Arial" w:hAnsi="Arial" w:eastAsia="Times New Roman" w:cs="Arial"/>
                <w:kern w:val="2"/>
                <w:sz w:val="24"/>
                <w:szCs w:val="24"/>
              </w:rPr>
            </w:pPr>
          </w:p>
        </w:tc>
        <w:tc>
          <w:tcPr>
            <w:tcW w:w="337"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w:t>
            </w:r>
          </w:p>
        </w:tc>
        <w:tc>
          <w:tcPr>
            <w:tcW w:w="1725" w:type="dxa"/>
            <w:tcBorders>
              <w:bottom w:val="single" w:color="auto" w:sz="4" w:space="0"/>
            </w:tcBorders>
          </w:tcPr>
          <w:p>
            <w:pPr>
              <w:spacing w:after="0" w:line="240" w:lineRule="auto"/>
              <w:jc w:val="both"/>
              <w:rPr>
                <w:rFonts w:hint="default" w:ascii="Arial" w:hAnsi="Arial" w:eastAsia="Times New Roman" w:cs="Arial"/>
                <w:kern w:val="2"/>
                <w:sz w:val="24"/>
                <w:szCs w:val="24"/>
              </w:rPr>
            </w:pPr>
          </w:p>
        </w:tc>
        <w:tc>
          <w:tcPr>
            <w:tcW w:w="520"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20</w:t>
            </w:r>
          </w:p>
        </w:tc>
        <w:tc>
          <w:tcPr>
            <w:tcW w:w="537" w:type="dxa"/>
            <w:tcBorders>
              <w:bottom w:val="single" w:color="auto" w:sz="4" w:space="0"/>
            </w:tcBorders>
          </w:tcPr>
          <w:p>
            <w:pPr>
              <w:spacing w:after="0" w:line="240" w:lineRule="auto"/>
              <w:jc w:val="both"/>
              <w:rPr>
                <w:rFonts w:hint="default" w:ascii="Arial" w:hAnsi="Arial" w:eastAsia="Times New Roman" w:cs="Arial"/>
                <w:kern w:val="2"/>
                <w:sz w:val="24"/>
                <w:szCs w:val="24"/>
              </w:rPr>
            </w:pPr>
          </w:p>
        </w:tc>
        <w:tc>
          <w:tcPr>
            <w:tcW w:w="401" w:type="dxa"/>
          </w:tcPr>
          <w:p>
            <w:pPr>
              <w:spacing w:after="0" w:line="240" w:lineRule="auto"/>
              <w:jc w:val="both"/>
              <w:rPr>
                <w:rFonts w:hint="default" w:ascii="Arial" w:hAnsi="Arial" w:eastAsia="Times New Roman" w:cs="Arial"/>
                <w:kern w:val="2"/>
                <w:sz w:val="24"/>
                <w:szCs w:val="24"/>
              </w:rPr>
            </w:pPr>
            <w:r>
              <w:rPr>
                <w:rFonts w:hint="default" w:ascii="Arial" w:hAnsi="Arial" w:eastAsia="Times New Roman" w:cs="Arial"/>
                <w:kern w:val="2"/>
                <w:sz w:val="24"/>
                <w:szCs w:val="24"/>
              </w:rPr>
              <w:t>г.</w:t>
            </w:r>
          </w:p>
        </w:tc>
        <w:tc>
          <w:tcPr>
            <w:tcW w:w="733" w:type="dxa"/>
          </w:tcPr>
          <w:p>
            <w:pPr>
              <w:spacing w:after="0" w:line="240" w:lineRule="auto"/>
              <w:jc w:val="both"/>
              <w:rPr>
                <w:rFonts w:hint="default" w:ascii="Arial" w:hAnsi="Arial" w:eastAsia="Times New Roman" w:cs="Arial"/>
                <w:kern w:val="2"/>
                <w:sz w:val="24"/>
                <w:szCs w:val="24"/>
              </w:rPr>
            </w:pPr>
          </w:p>
        </w:tc>
        <w:tc>
          <w:tcPr>
            <w:tcW w:w="3969" w:type="dxa"/>
            <w:tcBorders>
              <w:bottom w:val="single" w:color="auto" w:sz="4" w:space="0"/>
            </w:tcBorders>
          </w:tcPr>
          <w:p>
            <w:pPr>
              <w:spacing w:after="0" w:line="240" w:lineRule="auto"/>
              <w:ind w:right="-108"/>
              <w:jc w:val="both"/>
              <w:rPr>
                <w:rFonts w:hint="default" w:ascii="Arial" w:hAnsi="Arial" w:eastAsia="Times New Roman" w:cs="Arial"/>
                <w:kern w:val="2"/>
                <w:sz w:val="24"/>
                <w:szCs w:val="24"/>
              </w:rPr>
            </w:pPr>
          </w:p>
        </w:tc>
      </w:tr>
      <w:tr>
        <w:tblPrEx>
          <w:tblCellMar>
            <w:top w:w="0" w:type="dxa"/>
            <w:left w:w="108" w:type="dxa"/>
            <w:bottom w:w="0" w:type="dxa"/>
            <w:right w:w="108" w:type="dxa"/>
          </w:tblCellMar>
        </w:tblPrEx>
        <w:tc>
          <w:tcPr>
            <w:tcW w:w="314" w:type="dxa"/>
          </w:tcPr>
          <w:p>
            <w:pPr>
              <w:spacing w:after="0" w:line="240" w:lineRule="auto"/>
              <w:jc w:val="center"/>
              <w:rPr>
                <w:rFonts w:hint="default" w:ascii="Arial" w:hAnsi="Arial" w:eastAsia="Times New Roman" w:cs="Arial"/>
                <w:kern w:val="2"/>
                <w:sz w:val="24"/>
                <w:szCs w:val="24"/>
              </w:rPr>
            </w:pPr>
          </w:p>
        </w:tc>
        <w:tc>
          <w:tcPr>
            <w:tcW w:w="503" w:type="dxa"/>
            <w:tcBorders>
              <w:top w:val="single" w:color="auto" w:sz="4" w:space="0"/>
            </w:tcBorders>
          </w:tcPr>
          <w:p>
            <w:pPr>
              <w:spacing w:after="0" w:line="240" w:lineRule="auto"/>
              <w:jc w:val="center"/>
              <w:rPr>
                <w:rFonts w:hint="default" w:ascii="Arial" w:hAnsi="Arial" w:eastAsia="Times New Roman" w:cs="Arial"/>
                <w:kern w:val="2"/>
                <w:sz w:val="24"/>
                <w:szCs w:val="24"/>
              </w:rPr>
            </w:pPr>
          </w:p>
        </w:tc>
        <w:tc>
          <w:tcPr>
            <w:tcW w:w="337" w:type="dxa"/>
          </w:tcPr>
          <w:p>
            <w:pPr>
              <w:spacing w:after="0" w:line="240" w:lineRule="auto"/>
              <w:jc w:val="center"/>
              <w:rPr>
                <w:rFonts w:hint="default" w:ascii="Arial" w:hAnsi="Arial" w:eastAsia="Times New Roman" w:cs="Arial"/>
                <w:kern w:val="2"/>
                <w:sz w:val="24"/>
                <w:szCs w:val="24"/>
              </w:rPr>
            </w:pPr>
          </w:p>
        </w:tc>
        <w:tc>
          <w:tcPr>
            <w:tcW w:w="1725" w:type="dxa"/>
            <w:tcBorders>
              <w:top w:val="single" w:color="auto" w:sz="4" w:space="0"/>
            </w:tcBorders>
          </w:tcPr>
          <w:p>
            <w:pPr>
              <w:spacing w:after="0" w:line="240" w:lineRule="auto"/>
              <w:jc w:val="center"/>
              <w:rPr>
                <w:rFonts w:hint="default" w:ascii="Arial" w:hAnsi="Arial" w:eastAsia="Times New Roman" w:cs="Arial"/>
                <w:kern w:val="2"/>
                <w:sz w:val="24"/>
                <w:szCs w:val="24"/>
              </w:rPr>
            </w:pPr>
          </w:p>
        </w:tc>
        <w:tc>
          <w:tcPr>
            <w:tcW w:w="520" w:type="dxa"/>
          </w:tcPr>
          <w:p>
            <w:pPr>
              <w:spacing w:after="0" w:line="240" w:lineRule="auto"/>
              <w:jc w:val="center"/>
              <w:rPr>
                <w:rFonts w:hint="default" w:ascii="Arial" w:hAnsi="Arial" w:eastAsia="Times New Roman" w:cs="Arial"/>
                <w:kern w:val="2"/>
                <w:sz w:val="24"/>
                <w:szCs w:val="24"/>
              </w:rPr>
            </w:pPr>
          </w:p>
        </w:tc>
        <w:tc>
          <w:tcPr>
            <w:tcW w:w="537" w:type="dxa"/>
            <w:tcBorders>
              <w:top w:val="single" w:color="auto" w:sz="4" w:space="0"/>
            </w:tcBorders>
          </w:tcPr>
          <w:p>
            <w:pPr>
              <w:spacing w:after="0" w:line="240" w:lineRule="auto"/>
              <w:jc w:val="center"/>
              <w:rPr>
                <w:rFonts w:hint="default" w:ascii="Arial" w:hAnsi="Arial" w:eastAsia="Times New Roman" w:cs="Arial"/>
                <w:kern w:val="2"/>
                <w:sz w:val="24"/>
                <w:szCs w:val="24"/>
              </w:rPr>
            </w:pPr>
          </w:p>
        </w:tc>
        <w:tc>
          <w:tcPr>
            <w:tcW w:w="401" w:type="dxa"/>
          </w:tcPr>
          <w:p>
            <w:pPr>
              <w:spacing w:after="0" w:line="240" w:lineRule="auto"/>
              <w:jc w:val="center"/>
              <w:rPr>
                <w:rFonts w:hint="default" w:ascii="Arial" w:hAnsi="Arial" w:eastAsia="Times New Roman" w:cs="Arial"/>
                <w:kern w:val="2"/>
                <w:sz w:val="24"/>
                <w:szCs w:val="24"/>
              </w:rPr>
            </w:pPr>
          </w:p>
        </w:tc>
        <w:tc>
          <w:tcPr>
            <w:tcW w:w="733" w:type="dxa"/>
          </w:tcPr>
          <w:p>
            <w:pPr>
              <w:spacing w:after="0" w:line="240" w:lineRule="auto"/>
              <w:jc w:val="center"/>
              <w:rPr>
                <w:rFonts w:hint="default" w:ascii="Arial" w:hAnsi="Arial" w:eastAsia="Times New Roman" w:cs="Arial"/>
                <w:kern w:val="2"/>
                <w:sz w:val="24"/>
                <w:szCs w:val="24"/>
              </w:rPr>
            </w:pPr>
          </w:p>
        </w:tc>
        <w:tc>
          <w:tcPr>
            <w:tcW w:w="3969" w:type="dxa"/>
            <w:tcBorders>
              <w:top w:val="single" w:color="auto" w:sz="4" w:space="0"/>
            </w:tcBorders>
          </w:tcPr>
          <w:p>
            <w:pPr>
              <w:spacing w:after="0" w:line="240" w:lineRule="auto"/>
              <w:ind w:right="-108"/>
              <w:jc w:val="center"/>
              <w:rPr>
                <w:rFonts w:hint="default" w:ascii="Arial" w:hAnsi="Arial" w:eastAsia="Times New Roman" w:cs="Arial"/>
                <w:color w:val="000000" w:themeColor="text1"/>
                <w:kern w:val="2"/>
                <w:sz w:val="24"/>
                <w:szCs w:val="24"/>
                <w14:textFill>
                  <w14:solidFill>
                    <w14:schemeClr w14:val="tx1"/>
                  </w14:solidFill>
                </w14:textFill>
              </w:rPr>
            </w:pPr>
            <w:r>
              <w:rPr>
                <w:rFonts w:hint="default" w:ascii="Arial" w:hAnsi="Arial" w:eastAsia="Times New Roman" w:cs="Arial"/>
                <w:color w:val="000000" w:themeColor="text1"/>
                <w:kern w:val="2"/>
                <w:sz w:val="24"/>
                <w:szCs w:val="24"/>
                <w14:textFill>
                  <w14:solidFill>
                    <w14:schemeClr w14:val="tx1"/>
                  </w14:solidFill>
                </w14:textFill>
              </w:rPr>
              <w:t>(подпись заявителя или представителя заявителя)</w:t>
            </w:r>
          </w:p>
        </w:tc>
      </w:tr>
    </w:tbl>
    <w:p>
      <w:pPr>
        <w:spacing w:after="0" w:line="240" w:lineRule="auto"/>
        <w:ind w:firstLine="720"/>
        <w:jc w:val="both"/>
        <w:rPr>
          <w:rFonts w:hint="default" w:ascii="Arial" w:hAnsi="Arial" w:eastAsia="Times New Roman" w:cs="Arial"/>
          <w:color w:val="FF0000"/>
          <w:kern w:val="2"/>
          <w:sz w:val="24"/>
          <w:szCs w:val="24"/>
        </w:rPr>
      </w:pPr>
    </w:p>
    <w:p>
      <w:pPr>
        <w:spacing w:after="0" w:line="240" w:lineRule="auto"/>
        <w:ind w:firstLine="720"/>
        <w:jc w:val="both"/>
        <w:rPr>
          <w:rFonts w:hint="default" w:ascii="Arial" w:hAnsi="Arial" w:eastAsia="Times New Roman" w:cs="Arial"/>
          <w:color w:val="FF0000"/>
          <w:kern w:val="2"/>
          <w:sz w:val="24"/>
          <w:szCs w:val="24"/>
        </w:rPr>
      </w:pPr>
    </w:p>
    <w:sectPr>
      <w:footnotePr>
        <w:numRestart w:val="eachPage"/>
      </w:footnotePr>
      <w:pgSz w:w="11906" w:h="16838"/>
      <w:pgMar w:top="1134" w:right="850" w:bottom="1134" w:left="1701" w:header="708" w:footer="708" w:gutter="0"/>
      <w:pgNumType w:start="1"/>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auto"/>
    <w:pitch w:val="default"/>
    <w:sig w:usb0="E00006FF" w:usb1="420024FF" w:usb2="0200000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pPr>
        <w:spacing w:before="0" w:after="0" w:line="276" w:lineRule="auto"/>
      </w:pPr>
      <w:r>
        <w:separator/>
      </w:r>
    </w:p>
  </w:footnote>
  <w:footnote w:type="continuationSeparator" w:id="5">
    <w:p>
      <w:pPr>
        <w:spacing w:before="0" w:after="0" w:line="276" w:lineRule="auto"/>
      </w:pPr>
      <w:r>
        <w:continuationSeparator/>
      </w:r>
    </w:p>
  </w:footnote>
  <w:footnote w:id="0">
    <w:p>
      <w:pPr>
        <w:pStyle w:val="7"/>
        <w:rPr>
          <w:rFonts w:ascii="Times New Roman" w:hAnsi="Times New Roman"/>
          <w:sz w:val="22"/>
          <w:szCs w:val="22"/>
        </w:rPr>
      </w:pPr>
      <w:r>
        <w:rPr>
          <w:rStyle w:val="5"/>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pPr>
        <w:pStyle w:val="7"/>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pPr>
        <w:pStyle w:val="7"/>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 w:id="1">
    <w:p>
      <w:pPr>
        <w:pStyle w:val="7"/>
        <w:rPr>
          <w:rFonts w:ascii="Times New Roman" w:hAnsi="Times New Roman"/>
          <w:sz w:val="22"/>
          <w:szCs w:val="22"/>
        </w:rPr>
      </w:pPr>
      <w:r>
        <w:rPr>
          <w:rStyle w:val="5"/>
          <w:rFonts w:ascii="Times New Roman" w:hAnsi="Times New Roman"/>
          <w:sz w:val="22"/>
          <w:szCs w:val="22"/>
        </w:rPr>
        <w:footnoteRef/>
      </w:r>
      <w:r>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pPr>
        <w:pStyle w:val="7"/>
        <w:rPr>
          <w:rFonts w:ascii="Times New Roman" w:hAnsi="Times New Roman"/>
          <w:sz w:val="22"/>
          <w:szCs w:val="22"/>
        </w:rPr>
      </w:pPr>
      <w:r>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pPr>
        <w:pStyle w:val="7"/>
        <w:rPr>
          <w:rFonts w:ascii="Times New Roman" w:hAnsi="Times New Roman"/>
          <w:sz w:val="22"/>
          <w:szCs w:val="22"/>
        </w:rPr>
      </w:pPr>
      <w:r>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44594311"/>
      <w:docPartObj>
        <w:docPartGallery w:val="autotext"/>
      </w:docPartObj>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sdtContent>
  </w:sdt>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62312940"/>
      <w:docPartObj>
        <w:docPartGallery w:val="autotext"/>
      </w:docPartObj>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20</w:t>
        </w:r>
        <w:r>
          <w:rPr>
            <w:rFonts w:ascii="Times New Roman" w:hAnsi="Times New Roman" w:cs="Times New Roman"/>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3153439"/>
      <w:docPartObj>
        <w:docPartGallery w:val="autotext"/>
      </w:docPartObj>
    </w:sdtPr>
    <w:sdtEndPr>
      <w:rPr>
        <w:rFonts w:ascii="Times New Roman" w:hAnsi="Times New Roman" w:cs="Times New Roman"/>
        <w:sz w:val="24"/>
        <w:szCs w:val="24"/>
      </w:rPr>
    </w:sdtEndPr>
    <w:sdtContent>
      <w:p>
        <w:pPr>
          <w:pStyle w:val="8"/>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2</w:t>
        </w:r>
        <w:r>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documentProtection w:enforcement="0"/>
  <w:defaultTabStop w:val="708"/>
  <w:characterSpacingControl w:val="doNotCompress"/>
  <w:footnotePr>
    <w:footnote w:id="4"/>
    <w:footnote w:id="5"/>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34A"/>
    <w:rsid w:val="00043B7D"/>
    <w:rsid w:val="0009232C"/>
    <w:rsid w:val="002C4850"/>
    <w:rsid w:val="002D1F67"/>
    <w:rsid w:val="002D6AF4"/>
    <w:rsid w:val="00344F4E"/>
    <w:rsid w:val="004F2EC4"/>
    <w:rsid w:val="0052463B"/>
    <w:rsid w:val="005872E5"/>
    <w:rsid w:val="005A34A1"/>
    <w:rsid w:val="005C3DF5"/>
    <w:rsid w:val="00717F20"/>
    <w:rsid w:val="008932AD"/>
    <w:rsid w:val="00912325"/>
    <w:rsid w:val="00966EB0"/>
    <w:rsid w:val="009E7E95"/>
    <w:rsid w:val="00AB302B"/>
    <w:rsid w:val="00AE53AF"/>
    <w:rsid w:val="00BF4606"/>
    <w:rsid w:val="00CE1820"/>
    <w:rsid w:val="00CE2B08"/>
    <w:rsid w:val="00D42DA9"/>
    <w:rsid w:val="00D862C8"/>
    <w:rsid w:val="00DD655A"/>
    <w:rsid w:val="00E425E6"/>
    <w:rsid w:val="00F0534A"/>
    <w:rsid w:val="00F52C12"/>
    <w:rsid w:val="00F82484"/>
    <w:rsid w:val="00F83DA6"/>
    <w:rsid w:val="00F927CF"/>
    <w:rsid w:val="00FF1B57"/>
    <w:rsid w:val="00FF6D55"/>
    <w:rsid w:val="2DE86EC7"/>
    <w:rsid w:val="36A15EF5"/>
    <w:rsid w:val="555E32A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10"/>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footnote reference"/>
    <w:basedOn w:val="3"/>
    <w:semiHidden/>
    <w:unhideWhenUsed/>
    <w:uiPriority w:val="99"/>
    <w:rPr>
      <w:vertAlign w:val="superscript"/>
    </w:rPr>
  </w:style>
  <w:style w:type="paragraph" w:styleId="6">
    <w:name w:val="Balloon Text"/>
    <w:basedOn w:val="1"/>
    <w:link w:val="12"/>
    <w:semiHidden/>
    <w:unhideWhenUsed/>
    <w:qFormat/>
    <w:uiPriority w:val="99"/>
    <w:pPr>
      <w:spacing w:after="0" w:line="240" w:lineRule="auto"/>
    </w:pPr>
    <w:rPr>
      <w:rFonts w:ascii="Tahoma" w:hAnsi="Tahoma" w:cs="Tahoma"/>
      <w:sz w:val="16"/>
      <w:szCs w:val="16"/>
    </w:rPr>
  </w:style>
  <w:style w:type="paragraph" w:styleId="7">
    <w:name w:val="footnote text"/>
    <w:basedOn w:val="1"/>
    <w:link w:val="11"/>
    <w:unhideWhenUsed/>
    <w:qFormat/>
    <w:uiPriority w:val="99"/>
    <w:pPr>
      <w:spacing w:after="0" w:line="240" w:lineRule="auto"/>
      <w:ind w:firstLine="720"/>
      <w:jc w:val="both"/>
    </w:pPr>
    <w:rPr>
      <w:rFonts w:ascii="Tms Rmn" w:hAnsi="Tms Rmn" w:eastAsia="Times New Roman" w:cs="Times New Roman"/>
      <w:sz w:val="20"/>
      <w:szCs w:val="20"/>
    </w:rPr>
  </w:style>
  <w:style w:type="paragraph" w:styleId="8">
    <w:name w:val="header"/>
    <w:basedOn w:val="1"/>
    <w:link w:val="13"/>
    <w:unhideWhenUsed/>
    <w:qFormat/>
    <w:uiPriority w:val="99"/>
    <w:pPr>
      <w:tabs>
        <w:tab w:val="center" w:pos="4677"/>
        <w:tab w:val="right" w:pos="9355"/>
      </w:tabs>
      <w:spacing w:after="0" w:line="240" w:lineRule="auto"/>
    </w:pPr>
  </w:style>
  <w:style w:type="paragraph" w:styleId="9">
    <w:name w:val="footer"/>
    <w:basedOn w:val="1"/>
    <w:link w:val="14"/>
    <w:unhideWhenUsed/>
    <w:qFormat/>
    <w:uiPriority w:val="99"/>
    <w:pPr>
      <w:tabs>
        <w:tab w:val="center" w:pos="4677"/>
        <w:tab w:val="right" w:pos="9355"/>
      </w:tabs>
      <w:spacing w:after="0" w:line="240" w:lineRule="auto"/>
    </w:pPr>
  </w:style>
  <w:style w:type="character" w:customStyle="1" w:styleId="10">
    <w:name w:val="Заголовок 1 Знак"/>
    <w:basedOn w:val="3"/>
    <w:link w:val="2"/>
    <w:qFormat/>
    <w:uiPriority w:val="9"/>
    <w:rPr>
      <w:rFonts w:asciiTheme="majorHAnsi" w:hAnsiTheme="majorHAnsi" w:eastAsiaTheme="majorEastAsia" w:cstheme="majorBidi"/>
      <w:color w:val="376092" w:themeColor="accent1" w:themeShade="BF"/>
      <w:sz w:val="32"/>
      <w:szCs w:val="32"/>
    </w:rPr>
  </w:style>
  <w:style w:type="character" w:customStyle="1" w:styleId="11">
    <w:name w:val="Текст сноски Знак"/>
    <w:basedOn w:val="3"/>
    <w:link w:val="7"/>
    <w:qFormat/>
    <w:uiPriority w:val="99"/>
    <w:rPr>
      <w:rFonts w:ascii="Tms Rmn" w:hAnsi="Tms Rmn" w:eastAsia="Times New Roman" w:cs="Times New Roman"/>
      <w:sz w:val="20"/>
      <w:szCs w:val="20"/>
      <w:lang w:eastAsia="ru-RU"/>
    </w:rPr>
  </w:style>
  <w:style w:type="character" w:customStyle="1" w:styleId="12">
    <w:name w:val="Текст выноски Знак"/>
    <w:basedOn w:val="3"/>
    <w:link w:val="6"/>
    <w:semiHidden/>
    <w:qFormat/>
    <w:uiPriority w:val="99"/>
    <w:rPr>
      <w:rFonts w:ascii="Tahoma" w:hAnsi="Tahoma" w:cs="Tahoma"/>
      <w:sz w:val="16"/>
      <w:szCs w:val="16"/>
    </w:rPr>
  </w:style>
  <w:style w:type="character" w:customStyle="1" w:styleId="13">
    <w:name w:val="Верхний колонтитул Знак"/>
    <w:basedOn w:val="3"/>
    <w:link w:val="8"/>
    <w:qFormat/>
    <w:uiPriority w:val="99"/>
  </w:style>
  <w:style w:type="character" w:customStyle="1" w:styleId="14">
    <w:name w:val="Нижний колонтитул Знак"/>
    <w:basedOn w:val="3"/>
    <w:link w:val="9"/>
    <w:uiPriority w:val="99"/>
  </w:style>
  <w:style w:type="paragraph" w:customStyle="1" w:styleId="15">
    <w:name w:val="ConsPlusNormal"/>
    <w:uiPriority w:val="0"/>
    <w:pPr>
      <w:widowControl w:val="0"/>
      <w:autoSpaceDE w:val="0"/>
      <w:autoSpaceDN w:val="0"/>
      <w:adjustRightInd w:val="0"/>
      <w:spacing w:after="0" w:line="240" w:lineRule="auto"/>
    </w:pPr>
    <w:rPr>
      <w:rFonts w:ascii="Arial" w:hAnsi="Arial" w:cs="Arial" w:eastAsiaTheme="minorEastAsia"/>
      <w:sz w:val="20"/>
      <w:szCs w:val="20"/>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8D130-926B-44E1-A8F3-3AD95D23AF60}">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29</Pages>
  <Words>8801</Words>
  <Characters>50167</Characters>
  <Lines>418</Lines>
  <Paragraphs>117</Paragraphs>
  <TotalTime>9</TotalTime>
  <ScaleCrop>false</ScaleCrop>
  <LinksUpToDate>false</LinksUpToDate>
  <CharactersWithSpaces>58851</CharactersWithSpaces>
  <Application>WPS Office_11.2.0.11306_F1E327BC-269C-435d-A152-05C5408002CA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2022-07-25T06:55:00Z</dcterms:created>
  <dc:creator>Жданова</dc:creator>
  <cp:lastModifiedBy>User</cp:lastModifiedBy>
  <cp:lastPrinted>2022-09-13T10:31:11Z</cp:lastPrinted>
  <dcterms:modified xsi:type="dcterms:W3CDTF">2022-09-13T10:32:48Z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1049-11.2.0.11306</vt:lpwstr>
  </property>
  <property fmtid="{D5CDD505-2E9C-101B-9397-08002B2CF9AE}" pid="3" name="ICV">
    <vt:lpwstr>CAC9BF12D4764A54AFECABDF1253DA65</vt:lpwstr>
  </property>
</Properties>
</file>