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right="-185"/>
        <w:jc w:val="right"/>
        <w:rPr>
          <w:rFonts w:ascii="Times New Roman" w:hAnsi="Times New Roman"/>
          <w:sz w:val="22"/>
          <w:szCs w:val="22"/>
        </w:rPr>
      </w:pPr>
    </w:p>
    <w:p>
      <w:pPr>
        <w:pStyle w:val="23"/>
        <w:ind w:right="-185"/>
        <w:jc w:val="center"/>
        <w:rPr>
          <w:rFonts w:hint="default" w:ascii="Times New Roman" w:hAnsi="Times New Roman"/>
          <w:sz w:val="22"/>
          <w:szCs w:val="22"/>
          <w:lang w:val="ru-RU"/>
        </w:rPr>
      </w:pPr>
      <w:r>
        <w:rPr>
          <w:rFonts w:ascii="Times New Roman" w:hAnsi="Times New Roman"/>
          <w:sz w:val="22"/>
          <w:szCs w:val="22"/>
          <w:lang w:val="ru-RU"/>
        </w:rPr>
        <w:t>Проект</w:t>
      </w: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bookmarkStart w:id="8" w:name="_GoBack"/>
      <w:bookmarkEnd w:id="8"/>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8"/>
          <w:szCs w:val="28"/>
        </w:rPr>
      </w:pPr>
      <w:r>
        <w:rPr>
          <w:rFonts w:ascii="Times New Roman" w:hAnsi="Times New Roman"/>
          <w:sz w:val="28"/>
          <w:szCs w:val="28"/>
        </w:rPr>
        <w:t xml:space="preserve">УСТАВ </w:t>
      </w:r>
    </w:p>
    <w:p>
      <w:pPr>
        <w:pStyle w:val="23"/>
        <w:ind w:right="-185"/>
        <w:jc w:val="center"/>
        <w:rPr>
          <w:rFonts w:ascii="Times New Roman" w:hAnsi="Times New Roman"/>
          <w:sz w:val="28"/>
          <w:szCs w:val="28"/>
        </w:rPr>
      </w:pPr>
      <w:r>
        <w:rPr>
          <w:rFonts w:ascii="Times New Roman" w:hAnsi="Times New Roman"/>
          <w:sz w:val="28"/>
          <w:szCs w:val="28"/>
        </w:rPr>
        <w:t>муниципального образования «Нагалык»</w:t>
      </w:r>
    </w:p>
    <w:p>
      <w:pPr>
        <w:pStyle w:val="23"/>
        <w:ind w:right="-185"/>
        <w:jc w:val="center"/>
        <w:rPr>
          <w:rFonts w:ascii="Times New Roman" w:hAnsi="Times New Roman"/>
          <w:b w:val="0"/>
          <w:sz w:val="28"/>
          <w:szCs w:val="28"/>
        </w:rPr>
      </w:pPr>
      <w:r>
        <w:rPr>
          <w:rFonts w:ascii="Times New Roman" w:hAnsi="Times New Roman"/>
          <w:b w:val="0"/>
          <w:sz w:val="28"/>
          <w:szCs w:val="28"/>
        </w:rPr>
        <w:t xml:space="preserve">(в редакции от  </w:t>
      </w:r>
      <w:r>
        <w:rPr>
          <w:rFonts w:hint="default" w:ascii="Times New Roman" w:hAnsi="Times New Roman"/>
          <w:b w:val="0"/>
          <w:sz w:val="28"/>
          <w:szCs w:val="28"/>
          <w:lang w:val="ru-RU"/>
        </w:rPr>
        <w:t>__</w:t>
      </w:r>
      <w:r>
        <w:rPr>
          <w:rFonts w:ascii="Times New Roman" w:hAnsi="Times New Roman"/>
          <w:b w:val="0"/>
          <w:sz w:val="28"/>
          <w:szCs w:val="28"/>
        </w:rPr>
        <w:t>.1</w:t>
      </w:r>
      <w:r>
        <w:rPr>
          <w:rFonts w:hint="default" w:ascii="Times New Roman" w:hAnsi="Times New Roman"/>
          <w:b w:val="0"/>
          <w:sz w:val="28"/>
          <w:szCs w:val="28"/>
          <w:lang w:val="ru-RU"/>
        </w:rPr>
        <w:t>0</w:t>
      </w:r>
      <w:r>
        <w:rPr>
          <w:rFonts w:ascii="Times New Roman" w:hAnsi="Times New Roman"/>
          <w:b w:val="0"/>
          <w:sz w:val="28"/>
          <w:szCs w:val="28"/>
        </w:rPr>
        <w:t>.202</w:t>
      </w:r>
      <w:r>
        <w:rPr>
          <w:rFonts w:hint="default" w:ascii="Times New Roman" w:hAnsi="Times New Roman"/>
          <w:b w:val="0"/>
          <w:sz w:val="28"/>
          <w:szCs w:val="28"/>
          <w:lang w:val="ru-RU"/>
        </w:rPr>
        <w:t>1</w:t>
      </w:r>
      <w:r>
        <w:rPr>
          <w:rFonts w:ascii="Times New Roman" w:hAnsi="Times New Roman"/>
          <w:b w:val="0"/>
          <w:sz w:val="28"/>
          <w:szCs w:val="28"/>
        </w:rPr>
        <w:t xml:space="preserve"> г. № </w:t>
      </w:r>
      <w:r>
        <w:rPr>
          <w:rFonts w:hint="default" w:ascii="Times New Roman" w:hAnsi="Times New Roman"/>
          <w:b w:val="0"/>
          <w:sz w:val="28"/>
          <w:szCs w:val="28"/>
          <w:lang w:val="ru-RU"/>
        </w:rPr>
        <w:t>__</w:t>
      </w:r>
      <w:r>
        <w:rPr>
          <w:rFonts w:ascii="Times New Roman" w:hAnsi="Times New Roman"/>
          <w:b w:val="0"/>
          <w:sz w:val="28"/>
          <w:szCs w:val="28"/>
        </w:rPr>
        <w:t>)</w:t>
      </w:r>
    </w:p>
    <w:p>
      <w:pPr>
        <w:pStyle w:val="23"/>
        <w:ind w:right="-185"/>
        <w:rPr>
          <w:rFonts w:ascii="Times New Roman" w:hAnsi="Times New Roman"/>
          <w:sz w:val="28"/>
          <w:szCs w:val="28"/>
        </w:rPr>
      </w:pPr>
    </w:p>
    <w:p>
      <w:pPr>
        <w:pStyle w:val="23"/>
        <w:ind w:right="-185"/>
        <w:rPr>
          <w:rFonts w:ascii="Times New Roman" w:hAnsi="Times New Roman"/>
          <w:sz w:val="28"/>
          <w:szCs w:val="28"/>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jc w:val="center"/>
        <w:rPr>
          <w:rFonts w:ascii="Times New Roman" w:hAnsi="Times New Roman"/>
          <w:sz w:val="18"/>
          <w:szCs w:val="18"/>
        </w:rPr>
      </w:pPr>
      <w:r>
        <w:rPr>
          <w:rFonts w:ascii="Times New Roman" w:hAnsi="Times New Roman"/>
          <w:sz w:val="18"/>
          <w:szCs w:val="18"/>
        </w:rPr>
        <w:t>УСТАВ  МУНИЦИПАЛЬНОГО ОБРАЗОВАНИЯ «НАГАЛЫК»,</w:t>
      </w:r>
    </w:p>
    <w:p>
      <w:pPr>
        <w:pStyle w:val="23"/>
        <w:ind w:right="-185"/>
        <w:jc w:val="center"/>
        <w:rPr>
          <w:rFonts w:ascii="Times New Roman" w:hAnsi="Times New Roman"/>
          <w:sz w:val="18"/>
          <w:szCs w:val="18"/>
        </w:rPr>
      </w:pPr>
      <w:r>
        <w:rPr>
          <w:rFonts w:ascii="Times New Roman" w:hAnsi="Times New Roman"/>
          <w:sz w:val="18"/>
          <w:szCs w:val="18"/>
        </w:rPr>
        <w:t>НАДЕЛЁННОГО СТАТУСОМ СЕЛЬСКОГО ПОСЕЛЕНИЯ</w:t>
      </w:r>
    </w:p>
    <w:p>
      <w:pPr>
        <w:pStyle w:val="23"/>
        <w:ind w:right="-185"/>
        <w:jc w:val="center"/>
        <w:rPr>
          <w:rFonts w:ascii="Times New Roman" w:hAnsi="Times New Roman"/>
          <w:sz w:val="18"/>
          <w:szCs w:val="18"/>
        </w:rPr>
      </w:pPr>
    </w:p>
    <w:p>
      <w:pPr>
        <w:pStyle w:val="22"/>
        <w:spacing w:after="240"/>
        <w:ind w:firstLine="709"/>
        <w:jc w:val="both"/>
        <w:rPr>
          <w:rFonts w:ascii="Times New Roman" w:hAnsi="Times New Roman"/>
          <w:sz w:val="18"/>
          <w:szCs w:val="18"/>
        </w:rPr>
      </w:pPr>
      <w:r>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«Нагалык».</w:t>
      </w:r>
    </w:p>
    <w:p>
      <w:pPr>
        <w:pStyle w:val="22"/>
        <w:ind w:firstLine="0"/>
        <w:jc w:val="center"/>
        <w:rPr>
          <w:rFonts w:ascii="Times New Roman" w:hAnsi="Times New Roman"/>
          <w:b/>
          <w:sz w:val="18"/>
          <w:szCs w:val="18"/>
        </w:rPr>
      </w:pPr>
      <w:r>
        <w:rPr>
          <w:rFonts w:ascii="Times New Roman" w:hAnsi="Times New Roman"/>
          <w:b/>
          <w:sz w:val="18"/>
          <w:szCs w:val="18"/>
        </w:rPr>
        <w:t xml:space="preserve"> Глава 1 </w:t>
      </w:r>
    </w:p>
    <w:p>
      <w:pPr>
        <w:pStyle w:val="22"/>
        <w:ind w:firstLine="0"/>
        <w:jc w:val="center"/>
        <w:rPr>
          <w:rFonts w:ascii="Times New Roman" w:hAnsi="Times New Roman"/>
          <w:b/>
          <w:sz w:val="18"/>
          <w:szCs w:val="18"/>
        </w:rPr>
      </w:pPr>
      <w:r>
        <w:rPr>
          <w:rFonts w:ascii="Times New Roman" w:hAnsi="Times New Roman"/>
          <w:b/>
          <w:sz w:val="18"/>
          <w:szCs w:val="18"/>
        </w:rPr>
        <w:t>ОБЩИЕ ПОЛОЖЕНИЯ</w:t>
      </w:r>
    </w:p>
    <w:p>
      <w:pPr>
        <w:pStyle w:val="22"/>
        <w:ind w:firstLine="0"/>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 Муниципальное образование «Нагалык»</w:t>
      </w:r>
    </w:p>
    <w:p>
      <w:pPr>
        <w:pStyle w:val="22"/>
        <w:ind w:firstLine="709"/>
        <w:jc w:val="both"/>
        <w:rPr>
          <w:rFonts w:ascii="Times New Roman" w:hAnsi="Times New Roman"/>
          <w:sz w:val="18"/>
          <w:szCs w:val="18"/>
        </w:rPr>
      </w:pPr>
      <w:r>
        <w:rPr>
          <w:rFonts w:ascii="Times New Roman" w:hAnsi="Times New Roman"/>
          <w:sz w:val="18"/>
          <w:szCs w:val="18"/>
        </w:rPr>
        <w:t>1. Муниципальное образование «Нагалык»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4"/>
        <w:ind w:firstLine="709"/>
        <w:jc w:val="both"/>
        <w:rPr>
          <w:rFonts w:ascii="Times New Roman" w:hAnsi="Times New Roman"/>
          <w:sz w:val="18"/>
          <w:szCs w:val="18"/>
        </w:rPr>
      </w:pPr>
      <w:r>
        <w:rPr>
          <w:rFonts w:ascii="Times New Roman" w:hAnsi="Times New Roman"/>
          <w:sz w:val="18"/>
          <w:szCs w:val="18"/>
        </w:rPr>
        <w:t>2. Муниципальное образование «Нагалык»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pPr>
        <w:pStyle w:val="22"/>
        <w:ind w:firstLine="709"/>
        <w:jc w:val="both"/>
        <w:rPr>
          <w:rFonts w:ascii="Times New Roman" w:hAnsi="Times New Roman"/>
          <w:sz w:val="18"/>
          <w:szCs w:val="18"/>
        </w:rPr>
      </w:pPr>
      <w:r>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«Нагалык». Наименование муниципального образования – Нагалыкское сельское поселение Баяндаевского муниципального района Иркутской области. сокращенное наименование муниципальное образование «Нагалык».</w:t>
      </w:r>
    </w:p>
    <w:p>
      <w:pPr>
        <w:pStyle w:val="22"/>
        <w:ind w:firstLine="709"/>
        <w:jc w:val="both"/>
        <w:rPr>
          <w:rFonts w:ascii="Times New Roman" w:hAnsi="Times New Roman"/>
          <w:color w:val="FF66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 Население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2"/>
        <w:ind w:firstLine="709"/>
        <w:jc w:val="both"/>
        <w:rPr>
          <w:rFonts w:ascii="Times New Roman" w:hAnsi="Times New Roman"/>
          <w:sz w:val="18"/>
          <w:szCs w:val="18"/>
        </w:rPr>
      </w:pPr>
      <w:r>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 Территория Поселения</w:t>
      </w:r>
    </w:p>
    <w:p>
      <w:pPr>
        <w:pStyle w:val="22"/>
        <w:ind w:firstLine="709"/>
        <w:jc w:val="both"/>
        <w:rPr>
          <w:rFonts w:ascii="Times New Roman" w:hAnsi="Times New Roman"/>
          <w:sz w:val="18"/>
          <w:szCs w:val="18"/>
        </w:rPr>
      </w:pPr>
      <w:r>
        <w:rPr>
          <w:rFonts w:ascii="Times New Roman" w:hAnsi="Times New Roman"/>
          <w:sz w:val="18"/>
          <w:szCs w:val="18"/>
        </w:rPr>
        <w:t>1. В пределах территории Поселения осуществляется местное самоуправление.</w:t>
      </w:r>
    </w:p>
    <w:p>
      <w:pPr>
        <w:pStyle w:val="22"/>
        <w:ind w:firstLine="709"/>
        <w:jc w:val="both"/>
        <w:rPr>
          <w:rFonts w:ascii="Times New Roman" w:hAnsi="Times New Roman"/>
          <w:sz w:val="18"/>
          <w:szCs w:val="18"/>
        </w:rPr>
      </w:pPr>
      <w:r>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18"/>
          <w:szCs w:val="18"/>
        </w:rPr>
        <w:t>№ 131-ФЗ от 06.10.2003г.</w:t>
      </w:r>
      <w:r>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7</w:t>
      </w:r>
      <w:r>
        <w:fldChar w:fldCharType="begin"/>
      </w:r>
      <w:r>
        <w:instrText xml:space="preserve"> HYPERLINK "consultantplus://offline/ref=F1CD5B50348981D1DCA8F276C2F9B9023BF4673DA7BBC2AE610B1C386E88FFDD7C893A0694g8U3H" </w:instrText>
      </w:r>
      <w:r>
        <w:fldChar w:fldCharType="separate"/>
      </w:r>
      <w:r>
        <w:fldChar w:fldCharType="end"/>
      </w:r>
      <w:r>
        <w:rPr>
          <w:rFonts w:ascii="Times New Roman" w:hAnsi="Times New Roman" w:eastAsia="Calibri"/>
          <w:color w:val="0000FF"/>
          <w:sz w:val="18"/>
          <w:szCs w:val="18"/>
          <w:lang w:eastAsia="en-US"/>
        </w:rPr>
        <w:t>14</w:t>
      </w:r>
      <w:r>
        <w:rPr>
          <w:rFonts w:ascii="Times New Roman" w:hAnsi="Times New Roman" w:eastAsia="Calibri"/>
          <w:sz w:val="18"/>
          <w:szCs w:val="18"/>
          <w:lang w:eastAsia="en-US"/>
        </w:rPr>
        <w:t xml:space="preserve">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pPr>
        <w:autoSpaceDE w:val="0"/>
        <w:autoSpaceDN w:val="0"/>
        <w:adjustRightInd w:val="0"/>
        <w:jc w:val="both"/>
        <w:rPr>
          <w:rFonts w:eastAsia="Calibri"/>
          <w:sz w:val="18"/>
          <w:szCs w:val="18"/>
          <w:lang w:eastAsia="en-US"/>
        </w:rPr>
      </w:pPr>
      <w:r>
        <w:rPr>
          <w:sz w:val="18"/>
          <w:szCs w:val="18"/>
        </w:rPr>
        <w:t xml:space="preserve">           3.1. При изменении границ между Иркутской областью и другими субъектами Российской Федерации требования </w:t>
      </w:r>
      <w:r>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«Нагалык», </w:t>
      </w:r>
      <w:r>
        <w:rPr>
          <w:rFonts w:ascii="Times New Roman" w:hAnsi="Times New Roman"/>
          <w:color w:val="000000" w:themeColor="text1"/>
          <w:sz w:val="18"/>
          <w:szCs w:val="18"/>
        </w:rPr>
        <w:t>земли рекреационного назначения</w:t>
      </w:r>
      <w:r>
        <w:rPr>
          <w:rFonts w:ascii="Times New Roman" w:hAnsi="Times New Roman"/>
          <w:sz w:val="18"/>
          <w:szCs w:val="18"/>
        </w:rPr>
        <w:t xml:space="preserve">, земли для развития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pPr>
        <w:pStyle w:val="22"/>
        <w:ind w:firstLine="709"/>
        <w:jc w:val="both"/>
        <w:rPr>
          <w:rFonts w:ascii="Times New Roman" w:hAnsi="Times New Roman"/>
          <w:sz w:val="18"/>
          <w:szCs w:val="18"/>
        </w:rPr>
      </w:pPr>
      <w:r>
        <w:rPr>
          <w:rFonts w:ascii="Times New Roman" w:hAnsi="Times New Roman"/>
          <w:sz w:val="18"/>
          <w:szCs w:val="18"/>
        </w:rPr>
        <w:t>6. В состав территории Поселения входят следующие населенные пункты: с. Нагалык, д. Нуху-Нур, д. Еленинск, д. Вершининск, д. Тыпхысыр.</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 Официальные символы Поселения</w:t>
      </w:r>
    </w:p>
    <w:p>
      <w:pPr>
        <w:ind w:firstLine="709"/>
        <w:jc w:val="both"/>
        <w:rPr>
          <w:sz w:val="18"/>
          <w:szCs w:val="18"/>
        </w:rPr>
      </w:pPr>
      <w:bookmarkStart w:id="0" w:name="sub_901"/>
      <w:r>
        <w:rPr>
          <w:sz w:val="18"/>
          <w:szCs w:val="18"/>
        </w:rPr>
        <w:t>1. Муниципальное образование «Нагалык»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rPr>
          <w:sz w:val="18"/>
          <w:szCs w:val="18"/>
        </w:rPr>
      </w:pPr>
      <w:bookmarkStart w:id="1" w:name="sub_902"/>
      <w:r>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rPr>
          <w:sz w:val="18"/>
          <w:szCs w:val="18"/>
        </w:rPr>
      </w:pPr>
      <w:bookmarkStart w:id="2" w:name="sub_903"/>
      <w:r>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2 </w:t>
      </w:r>
    </w:p>
    <w:p>
      <w:pPr>
        <w:pStyle w:val="22"/>
        <w:ind w:firstLine="0"/>
        <w:jc w:val="center"/>
        <w:rPr>
          <w:rFonts w:ascii="Times New Roman" w:hAnsi="Times New Roman"/>
          <w:b/>
          <w:sz w:val="18"/>
          <w:szCs w:val="18"/>
        </w:rPr>
      </w:pPr>
      <w:r>
        <w:rPr>
          <w:rFonts w:ascii="Times New Roman" w:hAnsi="Times New Roman"/>
          <w:b/>
          <w:sz w:val="18"/>
          <w:szCs w:val="18"/>
        </w:rPr>
        <w:t xml:space="preserve">СИСТЕМА МЕСТНОГО САМОУПРАВЛЕНИЯ </w:t>
      </w:r>
    </w:p>
    <w:p>
      <w:pPr>
        <w:pStyle w:val="22"/>
        <w:ind w:firstLine="0"/>
        <w:jc w:val="center"/>
        <w:rPr>
          <w:rFonts w:ascii="Times New Roman" w:hAnsi="Times New Roman"/>
          <w:b/>
          <w:sz w:val="18"/>
          <w:szCs w:val="18"/>
        </w:rPr>
      </w:pPr>
      <w:r>
        <w:rPr>
          <w:rFonts w:ascii="Times New Roman" w:hAnsi="Times New Roman"/>
          <w:b/>
          <w:sz w:val="18"/>
          <w:szCs w:val="18"/>
        </w:rPr>
        <w:t>И ВОПРОСЫ МЕСТНОГО ЗНАЧЕНИЯ</w:t>
      </w:r>
    </w:p>
    <w:p>
      <w:pPr>
        <w:pStyle w:val="24"/>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 Система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Местное самоуправление в Поселении осуществляется населением:</w:t>
      </w:r>
    </w:p>
    <w:p>
      <w:pPr>
        <w:pStyle w:val="22"/>
        <w:ind w:firstLine="709"/>
        <w:jc w:val="both"/>
        <w:rPr>
          <w:rFonts w:ascii="Times New Roman" w:hAnsi="Times New Roman"/>
          <w:sz w:val="18"/>
          <w:szCs w:val="18"/>
        </w:rPr>
      </w:pPr>
      <w:r>
        <w:rPr>
          <w:rFonts w:ascii="Times New Roman" w:hAnsi="Times New Roman"/>
          <w:sz w:val="18"/>
          <w:szCs w:val="18"/>
        </w:rPr>
        <w:t>1)  непосредственно путем</w:t>
      </w:r>
    </w:p>
    <w:p>
      <w:pPr>
        <w:pStyle w:val="22"/>
        <w:ind w:firstLine="709"/>
        <w:jc w:val="both"/>
        <w:rPr>
          <w:rFonts w:ascii="Times New Roman" w:hAnsi="Times New Roman"/>
          <w:sz w:val="18"/>
          <w:szCs w:val="18"/>
        </w:rPr>
      </w:pPr>
      <w:r>
        <w:rPr>
          <w:rFonts w:ascii="Times New Roman" w:hAnsi="Times New Roman"/>
          <w:sz w:val="18"/>
          <w:szCs w:val="18"/>
        </w:rPr>
        <w:t xml:space="preserve">- участия в местном референдуме, муниципальных выборах; </w:t>
      </w:r>
    </w:p>
    <w:p>
      <w:pPr>
        <w:pStyle w:val="22"/>
        <w:ind w:firstLine="709"/>
        <w:jc w:val="both"/>
        <w:rPr>
          <w:rFonts w:ascii="Times New Roman" w:hAnsi="Times New Roman"/>
          <w:sz w:val="18"/>
          <w:szCs w:val="18"/>
        </w:rPr>
      </w:pPr>
      <w:r>
        <w:rPr>
          <w:rFonts w:ascii="Times New Roman" w:hAnsi="Times New Roman"/>
          <w:sz w:val="18"/>
          <w:szCs w:val="18"/>
        </w:rPr>
        <w:t>- голосования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 правотворческой инициативы граждан; </w:t>
      </w:r>
    </w:p>
    <w:p>
      <w:pPr>
        <w:pStyle w:val="22"/>
        <w:ind w:firstLine="709"/>
        <w:jc w:val="both"/>
        <w:rPr>
          <w:rFonts w:ascii="Times New Roman" w:hAnsi="Times New Roman"/>
          <w:sz w:val="18"/>
          <w:szCs w:val="18"/>
        </w:rPr>
      </w:pPr>
      <w:r>
        <w:rPr>
          <w:rFonts w:ascii="Times New Roman" w:hAnsi="Times New Roman"/>
          <w:sz w:val="18"/>
          <w:szCs w:val="18"/>
        </w:rPr>
        <w:t>-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 Вопросы местного значения Поселения</w:t>
      </w:r>
    </w:p>
    <w:p>
      <w:pPr>
        <w:ind w:firstLine="709"/>
        <w:jc w:val="both"/>
        <w:rPr>
          <w:sz w:val="18"/>
          <w:szCs w:val="18"/>
        </w:rPr>
      </w:pPr>
      <w:r>
        <w:rPr>
          <w:sz w:val="18"/>
          <w:szCs w:val="18"/>
        </w:rPr>
        <w:t>1. В соответствии с Федеральным законом № 131-ФЗ к вопросам местного значения Поселения относятся:</w:t>
      </w:r>
    </w:p>
    <w:p>
      <w:pPr>
        <w:ind w:firstLine="709"/>
        <w:jc w:val="both"/>
        <w:rPr>
          <w:sz w:val="18"/>
          <w:szCs w:val="18"/>
        </w:rPr>
      </w:pPr>
      <w:r>
        <w:rPr>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rPr>
          <w:sz w:val="18"/>
          <w:szCs w:val="18"/>
        </w:rPr>
      </w:pPr>
      <w:r>
        <w:rPr>
          <w:sz w:val="18"/>
          <w:szCs w:val="18"/>
        </w:rPr>
        <w:t xml:space="preserve">2) </w:t>
      </w:r>
      <w:r>
        <w:rPr>
          <w:sz w:val="18"/>
          <w:szCs w:val="18"/>
          <w:lang w:val="ru-RU"/>
        </w:rPr>
        <w:t>введение</w:t>
      </w:r>
      <w:r>
        <w:rPr>
          <w:sz w:val="18"/>
          <w:szCs w:val="18"/>
        </w:rPr>
        <w:t>, изменение и отмена местных налогов и сборов поселения;</w:t>
      </w:r>
    </w:p>
    <w:p>
      <w:pPr>
        <w:ind w:firstLine="709"/>
        <w:jc w:val="both"/>
        <w:rPr>
          <w:sz w:val="18"/>
          <w:szCs w:val="18"/>
        </w:rPr>
      </w:pPr>
      <w:r>
        <w:rPr>
          <w:sz w:val="18"/>
          <w:szCs w:val="18"/>
        </w:rPr>
        <w:t>3) владение, пользование и распоряжение имуществом, находящимся в муниципальной собственности поселения;</w:t>
      </w:r>
    </w:p>
    <w:p>
      <w:pPr>
        <w:ind w:firstLine="709"/>
        <w:jc w:val="both"/>
        <w:rPr>
          <w:sz w:val="18"/>
          <w:szCs w:val="18"/>
        </w:rPr>
      </w:pPr>
      <w:r>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rPr>
          <w:sz w:val="18"/>
          <w:szCs w:val="18"/>
        </w:rPr>
      </w:pPr>
      <w:r>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p>
    <w:p>
      <w:pPr>
        <w:jc w:val="both"/>
        <w:rPr>
          <w:sz w:val="18"/>
          <w:szCs w:val="18"/>
        </w:rPr>
      </w:pPr>
      <w:r>
        <w:rPr>
          <w:sz w:val="18"/>
          <w:szCs w:val="1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ind w:firstLine="709"/>
        <w:jc w:val="both"/>
        <w:rPr>
          <w:sz w:val="18"/>
          <w:szCs w:val="18"/>
        </w:rPr>
      </w:pPr>
      <w:r>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sz w:val="18"/>
          <w:szCs w:val="18"/>
        </w:rPr>
      </w:pPr>
      <w:r>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ind w:firstLine="709"/>
        <w:jc w:val="both"/>
        <w:rPr>
          <w:sz w:val="18"/>
          <w:szCs w:val="18"/>
        </w:rPr>
      </w:pPr>
      <w:r>
        <w:rPr>
          <w:sz w:val="18"/>
          <w:szCs w:val="1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jc w:val="both"/>
        <w:rPr>
          <w:sz w:val="18"/>
          <w:szCs w:val="18"/>
        </w:rPr>
      </w:pPr>
      <w:r>
        <w:rPr>
          <w:sz w:val="18"/>
          <w:szCs w:val="18"/>
        </w:rPr>
        <w:t>8) участие в предупреждении и ликвидации последствий чрезвычайных ситуаций в границах поселения;</w:t>
      </w:r>
    </w:p>
    <w:p>
      <w:pPr>
        <w:ind w:firstLine="709"/>
        <w:jc w:val="both"/>
        <w:rPr>
          <w:sz w:val="18"/>
          <w:szCs w:val="18"/>
        </w:rPr>
      </w:pPr>
      <w:r>
        <w:rPr>
          <w:sz w:val="18"/>
          <w:szCs w:val="18"/>
        </w:rPr>
        <w:t>9) обеспечение первичных мер пожарной безопасности в границах населенных пунктов поселения;</w:t>
      </w:r>
    </w:p>
    <w:p>
      <w:pPr>
        <w:ind w:firstLine="709"/>
        <w:jc w:val="both"/>
        <w:rPr>
          <w:sz w:val="18"/>
          <w:szCs w:val="18"/>
        </w:rPr>
      </w:pPr>
      <w:r>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sz w:val="18"/>
          <w:szCs w:val="18"/>
        </w:rPr>
      </w:pPr>
      <w:r>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sz w:val="18"/>
          <w:szCs w:val="18"/>
        </w:rPr>
      </w:pPr>
      <w:r>
        <w:rPr>
          <w:sz w:val="18"/>
          <w:szCs w:val="18"/>
        </w:rPr>
        <w:t>12) создание условий для организации досуга и обеспечения жителей поселения услугами организаций культуры;</w:t>
      </w:r>
    </w:p>
    <w:p>
      <w:pPr>
        <w:ind w:firstLine="709"/>
        <w:jc w:val="both"/>
        <w:rPr>
          <w:sz w:val="18"/>
          <w:szCs w:val="18"/>
        </w:rPr>
      </w:pPr>
      <w:r>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sz w:val="18"/>
          <w:szCs w:val="18"/>
        </w:rPr>
      </w:pPr>
      <w:r>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rPr>
          <w:sz w:val="18"/>
          <w:szCs w:val="18"/>
        </w:rPr>
      </w:pPr>
      <w:r>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sz w:val="18"/>
          <w:szCs w:val="18"/>
        </w:rPr>
      </w:pPr>
      <w:r>
        <w:rPr>
          <w:sz w:val="18"/>
          <w:szCs w:val="18"/>
        </w:rPr>
        <w:t>16) формирование архивных фондов поселения;</w:t>
      </w:r>
    </w:p>
    <w:p>
      <w:pPr>
        <w:ind w:firstLine="709"/>
        <w:jc w:val="both"/>
        <w:rPr>
          <w:sz w:val="18"/>
          <w:szCs w:val="18"/>
        </w:rPr>
      </w:pPr>
      <w:r>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color w:val="FF0000"/>
          <w:sz w:val="18"/>
          <w:szCs w:val="18"/>
        </w:rPr>
      </w:pPr>
      <w:r>
        <w:rPr>
          <w:sz w:val="18"/>
          <w:szCs w:val="18"/>
        </w:rPr>
        <w:t>18)</w:t>
      </w:r>
      <w:r>
        <w:rPr>
          <w:color w:val="000000" w:themeColor="text1"/>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ind w:firstLine="709"/>
        <w:jc w:val="both"/>
        <w:rPr>
          <w:sz w:val="18"/>
          <w:szCs w:val="18"/>
        </w:rPr>
      </w:pPr>
      <w:r>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rPr>
          <w:sz w:val="18"/>
          <w:szCs w:val="18"/>
        </w:rPr>
      </w:pPr>
      <w:r>
        <w:rPr>
          <w:sz w:val="18"/>
          <w:szCs w:val="18"/>
        </w:rPr>
        <w:t>20) организация ритуальных услуг и содержание мест захоронения;</w:t>
      </w:r>
    </w:p>
    <w:p>
      <w:pPr>
        <w:ind w:firstLine="709"/>
        <w:jc w:val="both"/>
        <w:rPr>
          <w:sz w:val="18"/>
          <w:szCs w:val="18"/>
        </w:rPr>
      </w:pPr>
      <w:r>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sz w:val="18"/>
          <w:szCs w:val="18"/>
        </w:rPr>
      </w:pPr>
      <w:r>
        <w:rPr>
          <w:sz w:val="18"/>
          <w:szCs w:val="18"/>
        </w:rPr>
        <w:t>22) организация и осуществление мероприятий по работе с детьми и молодежью в поселении;</w:t>
      </w:r>
    </w:p>
    <w:p>
      <w:pPr>
        <w:ind w:firstLine="709"/>
        <w:jc w:val="both"/>
        <w:rPr>
          <w:sz w:val="18"/>
          <w:szCs w:val="18"/>
        </w:rPr>
      </w:pPr>
      <w:r>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rPr>
          <w:sz w:val="18"/>
          <w:szCs w:val="18"/>
        </w:rPr>
      </w:pPr>
      <w:r>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6"/>
        <w:widowControl/>
        <w:ind w:firstLine="709"/>
        <w:jc w:val="both"/>
        <w:rPr>
          <w:rFonts w:ascii="Times New Roman" w:hAnsi="Times New Roman" w:cs="Times New Roman"/>
          <w:bCs/>
          <w:sz w:val="18"/>
          <w:szCs w:val="18"/>
        </w:rPr>
      </w:pPr>
      <w:r>
        <w:rPr>
          <w:rFonts w:ascii="Times New Roman" w:hAnsi="Times New Roman" w:cs="Times New Roman"/>
          <w:bCs/>
          <w:sz w:val="18"/>
          <w:szCs w:val="18"/>
        </w:rPr>
        <w:t>25) осуществление мер по противодействию коррупции в границах поселения;</w:t>
      </w:r>
    </w:p>
    <w:p>
      <w:pPr>
        <w:pStyle w:val="26"/>
        <w:widowControl/>
        <w:ind w:firstLine="709"/>
        <w:jc w:val="both"/>
        <w:rPr>
          <w:rFonts w:ascii="Times New Roman" w:hAnsi="Times New Roman" w:cs="Times New Roman"/>
          <w:bCs/>
          <w:sz w:val="18"/>
          <w:szCs w:val="18"/>
        </w:rPr>
      </w:pPr>
      <w:r>
        <w:rPr>
          <w:rFonts w:ascii="Times New Roman" w:hAnsi="Times New Roman" w:cs="Times New Roman"/>
          <w:sz w:val="18"/>
          <w:szCs w:val="1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w:t>
      </w:r>
    </w:p>
    <w:p>
      <w:pPr>
        <w:pStyle w:val="22"/>
        <w:ind w:firstLine="709"/>
        <w:jc w:val="both"/>
        <w:rPr>
          <w:rFonts w:ascii="Times New Roman" w:hAnsi="Times New Roman"/>
          <w:b/>
          <w:sz w:val="18"/>
          <w:szCs w:val="18"/>
        </w:rPr>
      </w:pP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 xml:space="preserve">Статья 7. Права органов местного самоуправления Поселения </w:t>
      </w: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на решение вопросов, не отнесённых к вопросам местного значения</w:t>
      </w:r>
    </w:p>
    <w:p>
      <w:pPr>
        <w:pStyle w:val="22"/>
        <w:tabs>
          <w:tab w:val="left" w:pos="709"/>
        </w:tabs>
        <w:ind w:firstLine="709"/>
        <w:jc w:val="center"/>
        <w:rPr>
          <w:rFonts w:ascii="Times New Roman" w:hAnsi="Times New Roman"/>
          <w:b/>
          <w:sz w:val="18"/>
          <w:szCs w:val="18"/>
        </w:rPr>
      </w:pP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Органы местного самоуправления Поселения имеют право на: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создание музеев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3) участие в осуществлении деятельности по опеке и попечительству;</w:t>
      </w:r>
    </w:p>
    <w:p>
      <w:pPr>
        <w:autoSpaceDE w:val="0"/>
        <w:autoSpaceDN w:val="0"/>
        <w:adjustRightInd w:val="0"/>
        <w:ind w:firstLine="540"/>
        <w:jc w:val="both"/>
        <w:rPr>
          <w:sz w:val="18"/>
          <w:szCs w:val="18"/>
        </w:rPr>
      </w:pPr>
      <w:r>
        <w:rPr>
          <w:sz w:val="18"/>
          <w:szCs w:val="18"/>
        </w:rPr>
        <w:t xml:space="preserve">   4) утратил силу. - Федеральный </w:t>
      </w:r>
      <w:r>
        <w:fldChar w:fldCharType="begin"/>
      </w:r>
      <w:r>
        <w:instrText xml:space="preserve"> HYPERLINK "consultantplus://offline/ref=AE866862DD6FA40ED5BAE08A427FB32B69A2FBD1E9DC10CCE04EC3FBF6F17109381CAC8ACA740D15U7b6H" </w:instrText>
      </w:r>
      <w:r>
        <w:fldChar w:fldCharType="separate"/>
      </w:r>
      <w:r>
        <w:rPr>
          <w:rStyle w:val="5"/>
          <w:rFonts w:ascii="Times New Roman" w:hAnsi="Times New Roman"/>
          <w:sz w:val="18"/>
          <w:szCs w:val="18"/>
          <w:lang w:val="ru-RU"/>
        </w:rPr>
        <w:t>закон</w:t>
      </w:r>
      <w:r>
        <w:rPr>
          <w:rStyle w:val="5"/>
          <w:rFonts w:ascii="Times New Roman" w:hAnsi="Times New Roman"/>
          <w:sz w:val="18"/>
          <w:szCs w:val="18"/>
          <w:lang w:val="ru-RU"/>
        </w:rPr>
        <w:fldChar w:fldCharType="end"/>
      </w:r>
      <w:r>
        <w:rPr>
          <w:sz w:val="18"/>
          <w:szCs w:val="18"/>
        </w:rPr>
        <w:t xml:space="preserve"> от 25.12.2012 N 271-ФЗ;</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9"/>
        <w:jc w:val="both"/>
        <w:rPr>
          <w:sz w:val="18"/>
          <w:szCs w:val="18"/>
        </w:rPr>
      </w:pPr>
      <w:r>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9"/>
        <w:jc w:val="both"/>
        <w:rPr>
          <w:b/>
          <w:sz w:val="18"/>
          <w:szCs w:val="18"/>
        </w:rPr>
      </w:pPr>
      <w:r>
        <w:rPr>
          <w:sz w:val="18"/>
          <w:szCs w:val="18"/>
        </w:rPr>
        <w:t>8) создание муниципальной пожарной охраны;</w:t>
      </w:r>
    </w:p>
    <w:p>
      <w:pPr>
        <w:autoSpaceDE w:val="0"/>
        <w:autoSpaceDN w:val="0"/>
        <w:adjustRightInd w:val="0"/>
        <w:ind w:firstLine="709"/>
        <w:jc w:val="both"/>
        <w:rPr>
          <w:sz w:val="18"/>
          <w:szCs w:val="18"/>
        </w:rPr>
      </w:pPr>
      <w:r>
        <w:rPr>
          <w:sz w:val="18"/>
          <w:szCs w:val="18"/>
        </w:rPr>
        <w:t>9) создание условий для развития туризма;</w:t>
      </w:r>
    </w:p>
    <w:p>
      <w:pPr>
        <w:autoSpaceDE w:val="0"/>
        <w:autoSpaceDN w:val="0"/>
        <w:adjustRightInd w:val="0"/>
        <w:ind w:firstLine="709"/>
        <w:jc w:val="both"/>
        <w:rPr>
          <w:sz w:val="18"/>
          <w:szCs w:val="18"/>
        </w:rPr>
      </w:pPr>
      <w:r>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540"/>
        <w:jc w:val="both"/>
        <w:outlineLvl w:val="1"/>
        <w:rPr>
          <w:bCs/>
          <w:sz w:val="18"/>
          <w:szCs w:val="18"/>
        </w:rPr>
      </w:pPr>
      <w:r>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5"/>
          <w:rFonts w:ascii="Times New Roman" w:hAnsi="Times New Roman"/>
          <w:bCs/>
          <w:sz w:val="18"/>
          <w:szCs w:val="18"/>
          <w:lang w:val="ru-RU"/>
        </w:rPr>
        <w:t>законом</w:t>
      </w:r>
      <w:r>
        <w:rPr>
          <w:rStyle w:val="5"/>
          <w:rFonts w:ascii="Times New Roman" w:hAnsi="Times New Roman"/>
          <w:bCs/>
          <w:sz w:val="18"/>
          <w:szCs w:val="18"/>
          <w:lang w:val="ru-RU"/>
        </w:rPr>
        <w:fldChar w:fldCharType="end"/>
      </w:r>
      <w:r>
        <w:rPr>
          <w:bCs/>
          <w:sz w:val="18"/>
          <w:szCs w:val="18"/>
        </w:rPr>
        <w:t xml:space="preserve"> от 24 ноября 1995 года № 181-ФЗ «О социальной защите инвалидов в Российской Федерации»;</w:t>
      </w:r>
    </w:p>
    <w:p>
      <w:pPr>
        <w:autoSpaceDE w:val="0"/>
        <w:autoSpaceDN w:val="0"/>
        <w:adjustRightInd w:val="0"/>
        <w:ind w:firstLine="540"/>
        <w:jc w:val="both"/>
        <w:rPr>
          <w:sz w:val="18"/>
          <w:szCs w:val="18"/>
        </w:rPr>
      </w:pPr>
      <w:r>
        <w:rPr>
          <w:bCs/>
          <w:sz w:val="18"/>
          <w:szCs w:val="18"/>
        </w:rPr>
        <w:t>12) части 1 исключить</w:t>
      </w:r>
      <w:r>
        <w:rPr>
          <w:sz w:val="18"/>
          <w:szCs w:val="18"/>
        </w:rPr>
        <w:t>;</w:t>
      </w:r>
    </w:p>
    <w:p>
      <w:pPr>
        <w:autoSpaceDE w:val="0"/>
        <w:autoSpaceDN w:val="0"/>
        <w:adjustRightInd w:val="0"/>
        <w:ind w:firstLine="540"/>
        <w:jc w:val="both"/>
        <w:rPr>
          <w:b/>
          <w:bCs/>
          <w:sz w:val="18"/>
          <w:szCs w:val="18"/>
        </w:rPr>
      </w:pPr>
      <w:r>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rStyle w:val="5"/>
          <w:rFonts w:ascii="Times New Roman" w:hAnsi="Times New Roman"/>
          <w:bCs/>
          <w:sz w:val="18"/>
          <w:szCs w:val="18"/>
          <w:lang w:val="ru-RU"/>
        </w:rPr>
        <w:t>законодательством</w:t>
      </w:r>
      <w:r>
        <w:rPr>
          <w:rStyle w:val="5"/>
          <w:rFonts w:ascii="Times New Roman" w:hAnsi="Times New Roman"/>
          <w:bCs/>
          <w:sz w:val="18"/>
          <w:szCs w:val="18"/>
          <w:lang w:val="ru-RU"/>
        </w:rPr>
        <w:fldChar w:fldCharType="end"/>
      </w:r>
      <w:r>
        <w:rPr>
          <w:bCs/>
          <w:sz w:val="18"/>
          <w:szCs w:val="18"/>
        </w:rPr>
        <w:t>.</w:t>
      </w:r>
    </w:p>
    <w:p>
      <w:pPr>
        <w:autoSpaceDE w:val="0"/>
        <w:autoSpaceDN w:val="0"/>
        <w:adjustRightInd w:val="0"/>
        <w:ind w:firstLine="540"/>
        <w:rPr>
          <w:sz w:val="18"/>
          <w:szCs w:val="18"/>
        </w:rPr>
      </w:pPr>
      <w:r>
        <w:rPr>
          <w:sz w:val="18"/>
          <w:szCs w:val="18"/>
        </w:rPr>
        <w:t>14) осуществление деятельности по обращению с животными без владельцев, обитающими на территории поселения</w:t>
      </w:r>
      <w:r>
        <w:rPr>
          <w:sz w:val="18"/>
          <w:szCs w:val="18"/>
        </w:rPr>
        <w:br w:type="textWrapping"/>
      </w:r>
      <w:r>
        <w:rPr>
          <w:sz w:val="18"/>
          <w:szCs w:val="1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540"/>
        <w:rPr>
          <w:sz w:val="18"/>
          <w:szCs w:val="18"/>
        </w:rPr>
      </w:pPr>
      <w:r>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540"/>
        <w:rPr>
          <w:sz w:val="18"/>
          <w:szCs w:val="18"/>
        </w:rPr>
      </w:pPr>
      <w:r>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b/>
          <w:bCs/>
          <w:sz w:val="18"/>
          <w:szCs w:val="18"/>
        </w:rPr>
      </w:pPr>
      <w:r>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709"/>
        <w:jc w:val="both"/>
        <w:rPr>
          <w:sz w:val="18"/>
          <w:szCs w:val="18"/>
        </w:rPr>
      </w:pPr>
      <w:r>
        <w:rPr>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6"/>
        <w:widowControl/>
        <w:ind w:firstLine="0"/>
        <w:jc w:val="both"/>
        <w:rPr>
          <w:rFonts w:ascii="Times New Roman" w:hAnsi="Times New Roman" w:cs="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pPr>
        <w:pStyle w:val="22"/>
        <w:ind w:firstLine="709"/>
        <w:jc w:val="both"/>
        <w:rPr>
          <w:rFonts w:ascii="Times New Roman" w:hAnsi="Times New Roman"/>
          <w:sz w:val="18"/>
          <w:szCs w:val="18"/>
        </w:rPr>
      </w:pPr>
      <w:r>
        <w:rPr>
          <w:rFonts w:ascii="Times New Roman" w:hAnsi="Times New Roman"/>
          <w:sz w:val="18"/>
          <w:szCs w:val="18"/>
        </w:rPr>
        <w:t>1) принятие Устава муниципального образования «Нагалык» и внесение в него изменений и дополнений, издание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установление официальных символов Поселения;</w:t>
      </w:r>
    </w:p>
    <w:p>
      <w:pPr>
        <w:pStyle w:val="22"/>
        <w:ind w:firstLine="709"/>
        <w:jc w:val="both"/>
        <w:rPr>
          <w:rFonts w:ascii="Times New Roman" w:hAnsi="Times New Roman"/>
          <w:sz w:val="18"/>
          <w:szCs w:val="18"/>
        </w:rPr>
      </w:pPr>
      <w:r>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35"/>
        <w:autoSpaceDE w:val="0"/>
        <w:autoSpaceDN w:val="0"/>
        <w:adjustRightInd w:val="0"/>
        <w:ind w:left="0"/>
        <w:rPr>
          <w:rFonts w:eastAsia="Calibri"/>
          <w:sz w:val="18"/>
          <w:szCs w:val="18"/>
          <w:lang w:val="ru-RU" w:eastAsia="en-US"/>
        </w:rPr>
      </w:pPr>
      <w:r>
        <w:rPr>
          <w:rFonts w:eastAsia="Calibri"/>
          <w:sz w:val="18"/>
          <w:szCs w:val="18"/>
          <w:lang w:val="ru-RU" w:eastAsia="en-US"/>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rPr>
          <w:sz w:val="18"/>
          <w:szCs w:val="18"/>
        </w:rPr>
      </w:pPr>
      <w:r>
        <w:rPr>
          <w:sz w:val="18"/>
          <w:szCs w:val="18"/>
        </w:rPr>
        <w:t>5) исключить;</w:t>
      </w:r>
    </w:p>
    <w:p>
      <w:pPr>
        <w:pStyle w:val="21"/>
        <w:autoSpaceDE w:val="0"/>
        <w:autoSpaceDN w:val="0"/>
        <w:adjustRightInd w:val="0"/>
        <w:spacing w:after="0"/>
        <w:ind w:left="0"/>
        <w:jc w:val="both"/>
        <w:rPr>
          <w:rFonts w:ascii="Times New Roman" w:hAnsi="Times New Roman"/>
          <w:sz w:val="18"/>
          <w:szCs w:val="18"/>
        </w:rPr>
      </w:pPr>
      <w:r>
        <w:rPr>
          <w:rFonts w:ascii="Times New Roman" w:hAnsi="Times New Roman"/>
          <w:bCs/>
          <w:sz w:val="18"/>
          <w:szCs w:val="18"/>
        </w:rPr>
        <w:t xml:space="preserve">             6</w:t>
      </w:r>
      <w:r>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pPr>
        <w:pStyle w:val="29"/>
        <w:jc w:val="both"/>
        <w:rPr>
          <w:rFonts w:ascii="Times New Roman" w:hAnsi="Times New Roman" w:cs="Times New Roman"/>
          <w:sz w:val="18"/>
          <w:szCs w:val="18"/>
        </w:rPr>
      </w:pPr>
      <w:r>
        <w:rPr>
          <w:rFonts w:ascii="Times New Roman" w:hAnsi="Times New Roman" w:cs="Times New Roman"/>
          <w:bCs/>
          <w:sz w:val="18"/>
          <w:szCs w:val="18"/>
        </w:rPr>
        <w:t xml:space="preserve">            6.1) </w:t>
      </w:r>
      <w:r>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pPr>
        <w:pStyle w:val="22"/>
        <w:ind w:firstLine="709"/>
        <w:jc w:val="both"/>
        <w:rPr>
          <w:rFonts w:ascii="Times New Roman" w:hAnsi="Times New Roman"/>
          <w:sz w:val="18"/>
          <w:szCs w:val="18"/>
        </w:rPr>
      </w:pPr>
      <w:r>
        <w:rPr>
          <w:rFonts w:ascii="Times New Roman" w:hAnsi="Times New Roman"/>
          <w:sz w:val="18"/>
          <w:szCs w:val="1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8.1) </w:t>
      </w:r>
      <w:r>
        <w:rPr>
          <w:rFonts w:ascii="Times New Roman" w:hAnsi="Times New Roman" w:eastAsia="Calibri"/>
          <w:iCs/>
          <w:sz w:val="18"/>
          <w:szCs w:val="18"/>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Style w:val="5"/>
          <w:rFonts w:ascii="Times New Roman" w:hAnsi="Times New Roman" w:eastAsia="Calibri"/>
          <w:iCs/>
          <w:sz w:val="18"/>
          <w:szCs w:val="18"/>
          <w:lang w:val="ru-RU"/>
        </w:rPr>
        <w:t>программ</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Style w:val="5"/>
          <w:rFonts w:ascii="Times New Roman" w:hAnsi="Times New Roman" w:eastAsia="Calibri"/>
          <w:iCs/>
          <w:sz w:val="18"/>
          <w:szCs w:val="18"/>
          <w:lang w:val="ru-RU"/>
        </w:rPr>
        <w:t>требования</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 которым устанавливаются Правительством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22"/>
        <w:ind w:firstLine="709"/>
        <w:jc w:val="both"/>
        <w:rPr>
          <w:rFonts w:ascii="Times New Roman" w:hAnsi="Times New Roman"/>
          <w:sz w:val="18"/>
          <w:szCs w:val="18"/>
        </w:rPr>
      </w:pPr>
      <w:r>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sz w:val="18"/>
          <w:szCs w:val="18"/>
        </w:rPr>
      </w:pPr>
      <w:r>
        <w:rPr>
          <w:sz w:val="18"/>
          <w:szCs w:val="18"/>
        </w:rPr>
        <w:t xml:space="preserve">11) </w:t>
      </w:r>
      <w:r>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18"/>
          <w:szCs w:val="18"/>
        </w:rPr>
        <w:t>;</w:t>
      </w:r>
    </w:p>
    <w:p>
      <w:pPr>
        <w:autoSpaceDE w:val="0"/>
        <w:autoSpaceDN w:val="0"/>
        <w:adjustRightInd w:val="0"/>
        <w:ind w:firstLine="709"/>
        <w:jc w:val="both"/>
        <w:rPr>
          <w:color w:val="FF0000"/>
          <w:sz w:val="18"/>
          <w:szCs w:val="18"/>
        </w:rPr>
      </w:pPr>
      <w:r>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ind w:firstLine="709"/>
        <w:jc w:val="both"/>
        <w:rPr>
          <w:rFonts w:ascii="Times New Roman" w:hAnsi="Times New Roman"/>
          <w:sz w:val="18"/>
          <w:szCs w:val="18"/>
        </w:rPr>
      </w:pPr>
      <w:r>
        <w:rPr>
          <w:rFonts w:ascii="Times New Roman" w:hAnsi="Times New Roman"/>
          <w:sz w:val="18"/>
          <w:szCs w:val="18"/>
        </w:rPr>
        <w:t>13) иными полномочиями в соответствии с Федеральным законом № 131-ФЗ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8.1. Муниципальный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2"/>
        <w:ind w:firstLine="709"/>
        <w:jc w:val="both"/>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9. Привлечение населения к выполнению социально значимых для Поселения работ</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pPr>
        <w:pStyle w:val="22"/>
        <w:ind w:firstLine="709"/>
        <w:jc w:val="both"/>
        <w:rPr>
          <w:rFonts w:ascii="Times New Roman" w:hAnsi="Times New Roman"/>
          <w:sz w:val="18"/>
          <w:szCs w:val="18"/>
        </w:rPr>
      </w:pPr>
      <w:r>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2"/>
        <w:ind w:firstLine="709"/>
        <w:jc w:val="both"/>
        <w:rPr>
          <w:rFonts w:ascii="Times New Roman" w:hAnsi="Times New Roman"/>
          <w:sz w:val="18"/>
          <w:szCs w:val="18"/>
        </w:rPr>
      </w:pPr>
      <w:r>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sz w:val="18"/>
          <w:szCs w:val="18"/>
        </w:rPr>
      </w:pPr>
      <w:r>
        <w:rPr>
          <w:sz w:val="18"/>
          <w:szCs w:val="1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sz w:val="18"/>
          <w:szCs w:val="18"/>
        </w:rPr>
        <w:t>межбюджетных трансфертов</w:t>
      </w:r>
      <w:r>
        <w:rPr>
          <w:sz w:val="18"/>
          <w:szCs w:val="18"/>
        </w:rPr>
        <w:t xml:space="preserve">, предоставляемых из местного бюджета Поселения в бюджет муниципального образования «Баяндаевский район» </w:t>
      </w:r>
      <w:r>
        <w:rPr>
          <w:bCs/>
          <w:sz w:val="18"/>
          <w:szCs w:val="18"/>
        </w:rPr>
        <w:t>в соответствии с Бюджетным кодексом Российской Федерации.</w:t>
      </w:r>
    </w:p>
    <w:p>
      <w:pPr>
        <w:autoSpaceDE w:val="0"/>
        <w:autoSpaceDN w:val="0"/>
        <w:adjustRightInd w:val="0"/>
        <w:ind w:firstLine="709"/>
        <w:jc w:val="both"/>
        <w:rPr>
          <w:b/>
          <w:bCs/>
          <w:sz w:val="18"/>
          <w:szCs w:val="18"/>
        </w:rPr>
      </w:pPr>
      <w:r>
        <w:rPr>
          <w:sz w:val="18"/>
          <w:szCs w:val="18"/>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4"/>
        <w:ind w:firstLine="709"/>
        <w:jc w:val="center"/>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3</w:t>
      </w:r>
    </w:p>
    <w:p>
      <w:pPr>
        <w:pStyle w:val="22"/>
        <w:ind w:firstLine="0"/>
        <w:jc w:val="center"/>
        <w:rPr>
          <w:rFonts w:ascii="Times New Roman" w:hAnsi="Times New Roman"/>
          <w:b/>
          <w:sz w:val="18"/>
          <w:szCs w:val="18"/>
        </w:rPr>
      </w:pPr>
      <w:r>
        <w:rPr>
          <w:rFonts w:ascii="Times New Roman" w:hAnsi="Times New Roman"/>
          <w:b/>
          <w:sz w:val="18"/>
          <w:szCs w:val="18"/>
        </w:rPr>
        <w:t xml:space="preserve">ФОРМЫ НЕПОСРЕДСТВЕННОГО ОСУЩЕСТВЛЕНИЯ НАСЕЛЕНИЕМ </w:t>
      </w:r>
    </w:p>
    <w:p>
      <w:pPr>
        <w:pStyle w:val="22"/>
        <w:ind w:firstLine="0"/>
        <w:jc w:val="center"/>
        <w:rPr>
          <w:rFonts w:ascii="Times New Roman" w:hAnsi="Times New Roman"/>
          <w:b/>
          <w:sz w:val="18"/>
          <w:szCs w:val="18"/>
        </w:rPr>
      </w:pPr>
      <w:r>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pPr>
        <w:pStyle w:val="22"/>
        <w:ind w:firstLine="709"/>
        <w:jc w:val="both"/>
        <w:rPr>
          <w:rFonts w:ascii="Times New Roman" w:hAnsi="Times New Roman"/>
          <w:b/>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11. Местный референдум</w:t>
      </w:r>
    </w:p>
    <w:p>
      <w:pPr>
        <w:ind w:firstLine="709"/>
        <w:jc w:val="both"/>
        <w:rPr>
          <w:sz w:val="18"/>
          <w:szCs w:val="18"/>
        </w:rPr>
      </w:pPr>
      <w:r>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rPr>
          <w:sz w:val="18"/>
          <w:szCs w:val="18"/>
        </w:rPr>
      </w:pPr>
      <w:r>
        <w:rPr>
          <w:sz w:val="18"/>
          <w:szCs w:val="18"/>
        </w:rPr>
        <w:t>Местный референдум проводится на всей территории Поселения.</w:t>
      </w:r>
    </w:p>
    <w:p>
      <w:pPr>
        <w:pStyle w:val="22"/>
        <w:ind w:firstLine="709"/>
        <w:jc w:val="both"/>
        <w:rPr>
          <w:rFonts w:ascii="Times New Roman" w:hAnsi="Times New Roman"/>
          <w:sz w:val="18"/>
          <w:szCs w:val="18"/>
        </w:rPr>
      </w:pPr>
      <w:r>
        <w:rPr>
          <w:rFonts w:ascii="Times New Roman" w:hAnsi="Times New Roman"/>
          <w:sz w:val="18"/>
          <w:szCs w:val="18"/>
        </w:rPr>
        <w:t>2. Решение о назначении местного референдума принимается Думой Поселения:</w:t>
      </w:r>
    </w:p>
    <w:p>
      <w:pPr>
        <w:pStyle w:val="22"/>
        <w:ind w:firstLine="709"/>
        <w:jc w:val="both"/>
        <w:rPr>
          <w:rFonts w:ascii="Times New Roman" w:hAnsi="Times New Roman"/>
          <w:sz w:val="18"/>
          <w:szCs w:val="18"/>
        </w:rPr>
      </w:pPr>
      <w:r>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pPr>
        <w:pStyle w:val="22"/>
        <w:ind w:firstLine="709"/>
        <w:jc w:val="both"/>
        <w:rPr>
          <w:rFonts w:ascii="Times New Roman" w:hAnsi="Times New Roman"/>
          <w:sz w:val="18"/>
          <w:szCs w:val="18"/>
        </w:rPr>
      </w:pPr>
      <w:r>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3) по инициативе Думы Поселения и Главы Поселения, выдвинутой ими совместно.</w:t>
      </w:r>
    </w:p>
    <w:p>
      <w:pPr>
        <w:autoSpaceDE w:val="0"/>
        <w:autoSpaceDN w:val="0"/>
        <w:adjustRightInd w:val="0"/>
        <w:ind w:firstLine="709"/>
        <w:jc w:val="both"/>
        <w:rPr>
          <w:sz w:val="18"/>
          <w:szCs w:val="18"/>
        </w:rPr>
      </w:pPr>
      <w:r>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2"/>
        <w:ind w:firstLine="709"/>
        <w:jc w:val="both"/>
        <w:rPr>
          <w:rFonts w:ascii="Times New Roman" w:hAnsi="Times New Roman"/>
          <w:sz w:val="18"/>
          <w:szCs w:val="18"/>
        </w:rPr>
      </w:pPr>
      <w:r>
        <w:rPr>
          <w:rFonts w:ascii="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sz w:val="18"/>
          <w:szCs w:val="18"/>
        </w:rPr>
      </w:pPr>
      <w:r>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sz w:val="18"/>
          <w:szCs w:val="18"/>
        </w:rPr>
      </w:pPr>
      <w:r>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rPr>
          <w:sz w:val="18"/>
          <w:szCs w:val="18"/>
        </w:rPr>
      </w:pPr>
      <w:r>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pPr>
        <w:autoSpaceDE w:val="0"/>
        <w:autoSpaceDN w:val="0"/>
        <w:adjustRightInd w:val="0"/>
        <w:ind w:firstLine="709"/>
        <w:jc w:val="both"/>
        <w:rPr>
          <w:bCs/>
          <w:iCs/>
          <w:sz w:val="18"/>
          <w:szCs w:val="18"/>
        </w:rPr>
      </w:pPr>
      <w:r>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rPr>
          <w:sz w:val="18"/>
          <w:szCs w:val="18"/>
        </w:rPr>
      </w:pPr>
      <w:r>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rPr>
          <w:sz w:val="18"/>
          <w:szCs w:val="18"/>
        </w:rPr>
      </w:pPr>
      <w:r>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sz w:val="18"/>
          <w:szCs w:val="18"/>
        </w:rPr>
      </w:pPr>
      <w:r>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rPr>
          <w:sz w:val="18"/>
          <w:szCs w:val="18"/>
        </w:rPr>
      </w:pPr>
      <w:r>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rPr>
          <w:sz w:val="18"/>
          <w:szCs w:val="18"/>
        </w:rPr>
      </w:pPr>
      <w:r>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rPr>
          <w:sz w:val="18"/>
          <w:szCs w:val="18"/>
        </w:rPr>
      </w:pPr>
      <w:r>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2"/>
        <w:ind w:firstLine="709"/>
        <w:jc w:val="both"/>
        <w:rPr>
          <w:rFonts w:ascii="Times New Roman" w:hAnsi="Times New Roman"/>
          <w:bCs/>
          <w:iCs/>
          <w:sz w:val="18"/>
          <w:szCs w:val="18"/>
        </w:rPr>
      </w:pPr>
      <w:r>
        <w:rPr>
          <w:rFonts w:ascii="Times New Roman" w:hAnsi="Times New Roman"/>
          <w:sz w:val="18"/>
          <w:szCs w:val="18"/>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pPr>
        <w:ind w:firstLine="709"/>
        <w:jc w:val="both"/>
        <w:rPr>
          <w:sz w:val="18"/>
          <w:szCs w:val="18"/>
        </w:rPr>
      </w:pPr>
      <w:r>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rPr>
          <w:sz w:val="18"/>
          <w:szCs w:val="18"/>
        </w:rPr>
      </w:pPr>
      <w:r>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rPr>
          <w:sz w:val="18"/>
          <w:szCs w:val="18"/>
        </w:rPr>
      </w:pPr>
      <w:r>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2"/>
        <w:ind w:firstLine="709"/>
        <w:jc w:val="both"/>
        <w:rPr>
          <w:rFonts w:ascii="Times New Roman" w:hAnsi="Times New Roman"/>
          <w:sz w:val="18"/>
          <w:szCs w:val="18"/>
        </w:rPr>
      </w:pPr>
      <w:r>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2"/>
        <w:ind w:firstLine="709"/>
        <w:jc w:val="both"/>
        <w:rPr>
          <w:rFonts w:ascii="Times New Roman" w:hAnsi="Times New Roman"/>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12. Муниципальные выборы</w:t>
      </w:r>
    </w:p>
    <w:p>
      <w:pPr>
        <w:pStyle w:val="22"/>
        <w:ind w:firstLine="709"/>
        <w:jc w:val="both"/>
        <w:rPr>
          <w:rFonts w:ascii="Times New Roman" w:hAnsi="Times New Roman"/>
          <w:sz w:val="18"/>
          <w:szCs w:val="18"/>
        </w:rPr>
      </w:pPr>
      <w:r>
        <w:rPr>
          <w:rFonts w:ascii="Times New Roman" w:hAnsi="Times New Roman"/>
          <w:sz w:val="18"/>
          <w:szCs w:val="18"/>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pStyle w:val="22"/>
        <w:ind w:firstLine="709"/>
        <w:jc w:val="both"/>
        <w:rPr>
          <w:rFonts w:ascii="Times New Roman" w:hAnsi="Times New Roman"/>
          <w:b/>
          <w:sz w:val="18"/>
          <w:szCs w:val="18"/>
        </w:rPr>
      </w:pPr>
      <w:r>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2"/>
        <w:ind w:firstLine="708"/>
        <w:jc w:val="both"/>
        <w:rPr>
          <w:rFonts w:ascii="Times New Roman" w:hAnsi="Times New Roman"/>
          <w:b/>
          <w:sz w:val="18"/>
          <w:szCs w:val="18"/>
        </w:rPr>
      </w:pPr>
      <w:r>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8"/>
        <w:jc w:val="both"/>
        <w:rPr>
          <w:sz w:val="18"/>
          <w:szCs w:val="18"/>
        </w:rPr>
      </w:pPr>
      <w:r>
        <w:rPr>
          <w:sz w:val="18"/>
          <w:szCs w:val="18"/>
        </w:rPr>
        <w:t>3. Муниципальные выборы проводятся на основе мажоритарной избирательной системы.</w:t>
      </w:r>
    </w:p>
    <w:p>
      <w:pPr>
        <w:ind w:firstLine="709"/>
        <w:jc w:val="both"/>
        <w:rPr>
          <w:sz w:val="18"/>
          <w:szCs w:val="18"/>
        </w:rPr>
      </w:pPr>
      <w:r>
        <w:rPr>
          <w:sz w:val="18"/>
          <w:szCs w:val="1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rPr>
          <w:sz w:val="18"/>
          <w:szCs w:val="18"/>
        </w:rPr>
      </w:pPr>
      <w:bookmarkStart w:id="3" w:name="sub_42"/>
      <w:r>
        <w:rPr>
          <w:sz w:val="18"/>
          <w:szCs w:val="18"/>
        </w:rPr>
        <w:t xml:space="preserve">5. </w:t>
      </w:r>
      <w:bookmarkEnd w:id="3"/>
      <w:r>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rPr>
          <w:sz w:val="18"/>
          <w:szCs w:val="18"/>
        </w:rPr>
      </w:pPr>
      <w:r>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pPr>
        <w:autoSpaceDE w:val="0"/>
        <w:autoSpaceDN w:val="0"/>
        <w:adjustRightInd w:val="0"/>
        <w:ind w:firstLine="709"/>
        <w:jc w:val="both"/>
        <w:rPr>
          <w:sz w:val="18"/>
          <w:szCs w:val="18"/>
        </w:rPr>
      </w:pPr>
      <w:r>
        <w:rPr>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pPr>
        <w:ind w:firstLine="709"/>
        <w:jc w:val="both"/>
        <w:rPr>
          <w:sz w:val="18"/>
          <w:szCs w:val="18"/>
        </w:rPr>
      </w:pPr>
      <w:r>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pPr>
        <w:autoSpaceDE w:val="0"/>
        <w:autoSpaceDN w:val="0"/>
        <w:adjustRightInd w:val="0"/>
        <w:ind w:firstLine="709"/>
        <w:jc w:val="both"/>
        <w:rPr>
          <w:sz w:val="18"/>
          <w:szCs w:val="18"/>
        </w:rPr>
      </w:pPr>
      <w:r>
        <w:rPr>
          <w:sz w:val="18"/>
          <w:szCs w:val="18"/>
        </w:rPr>
        <w:t>8. Расходы на подготовку и проведение муниципальных выборов осуществляются за счет средств местных бюджетов.</w:t>
      </w:r>
    </w:p>
    <w:p>
      <w:pPr>
        <w:autoSpaceDE w:val="0"/>
        <w:autoSpaceDN w:val="0"/>
        <w:adjustRightInd w:val="0"/>
        <w:ind w:firstLine="709"/>
        <w:jc w:val="both"/>
        <w:rPr>
          <w:sz w:val="18"/>
          <w:szCs w:val="18"/>
        </w:rPr>
      </w:pPr>
      <w:r>
        <w:rPr>
          <w:sz w:val="18"/>
          <w:szCs w:val="18"/>
        </w:rPr>
        <w:t>9. Голосование на муниципальных выборах проводится в сроки, установленные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pPr>
        <w:pStyle w:val="22"/>
        <w:ind w:firstLine="709"/>
        <w:jc w:val="both"/>
        <w:rPr>
          <w:rFonts w:ascii="Times New Roman" w:hAnsi="Times New Roman"/>
          <w:sz w:val="18"/>
          <w:szCs w:val="18"/>
        </w:rPr>
      </w:pPr>
      <w:r>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2"/>
        <w:ind w:firstLine="709"/>
        <w:jc w:val="both"/>
        <w:rPr>
          <w:rFonts w:ascii="Times New Roman" w:hAnsi="Times New Roman"/>
          <w:sz w:val="18"/>
          <w:szCs w:val="18"/>
        </w:rPr>
      </w:pPr>
    </w:p>
    <w:p>
      <w:pPr>
        <w:pStyle w:val="22"/>
        <w:spacing w:after="240"/>
        <w:ind w:firstLine="709"/>
        <w:jc w:val="center"/>
        <w:rPr>
          <w:rFonts w:ascii="Times New Roman" w:hAnsi="Times New Roman"/>
          <w:b/>
          <w:sz w:val="18"/>
          <w:szCs w:val="18"/>
        </w:rPr>
      </w:pPr>
      <w:r>
        <w:rPr>
          <w:rFonts w:ascii="Times New Roman" w:hAnsi="Times New Roman"/>
          <w:b/>
          <w:sz w:val="18"/>
          <w:szCs w:val="18"/>
        </w:rPr>
        <w:t>Статья 13. Голосование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rPr>
          <w:sz w:val="18"/>
          <w:szCs w:val="18"/>
        </w:rPr>
      </w:pPr>
      <w:r>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rPr>
          <w:sz w:val="18"/>
          <w:szCs w:val="18"/>
        </w:rPr>
      </w:pPr>
      <w:r>
        <w:rPr>
          <w:sz w:val="18"/>
          <w:szCs w:val="18"/>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2"/>
        <w:ind w:firstLine="709"/>
        <w:jc w:val="both"/>
        <w:rPr>
          <w:rFonts w:ascii="Times New Roman" w:hAnsi="Times New Roman"/>
          <w:sz w:val="18"/>
          <w:szCs w:val="18"/>
        </w:rPr>
      </w:pPr>
      <w:r>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2"/>
        <w:ind w:firstLine="709"/>
        <w:jc w:val="both"/>
        <w:rPr>
          <w:rFonts w:ascii="Times New Roman" w:hAnsi="Times New Roman"/>
          <w:sz w:val="18"/>
          <w:szCs w:val="18"/>
        </w:rPr>
      </w:pPr>
      <w:r>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2"/>
        <w:ind w:firstLine="709"/>
        <w:jc w:val="both"/>
        <w:rPr>
          <w:rFonts w:ascii="Times New Roman" w:hAnsi="Times New Roman"/>
          <w:sz w:val="18"/>
          <w:szCs w:val="18"/>
        </w:rPr>
      </w:pPr>
      <w:r>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2"/>
        <w:ind w:firstLine="709"/>
        <w:jc w:val="both"/>
        <w:rPr>
          <w:rFonts w:ascii="Times New Roman" w:hAnsi="Times New Roman"/>
          <w:sz w:val="18"/>
          <w:szCs w:val="18"/>
        </w:rPr>
      </w:pPr>
      <w:r>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14. Голосование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2"/>
        <w:ind w:firstLine="709"/>
        <w:jc w:val="both"/>
        <w:rPr>
          <w:rFonts w:ascii="Times New Roman" w:hAnsi="Times New Roman"/>
          <w:sz w:val="18"/>
          <w:szCs w:val="18"/>
        </w:rPr>
      </w:pPr>
      <w:r>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15. Правотворческая инициатива граждан</w:t>
      </w:r>
    </w:p>
    <w:p>
      <w:pPr>
        <w:pStyle w:val="22"/>
        <w:ind w:firstLine="709"/>
        <w:jc w:val="both"/>
        <w:rPr>
          <w:rFonts w:ascii="Times New Roman" w:hAnsi="Times New Roman"/>
          <w:sz w:val="18"/>
          <w:szCs w:val="18"/>
        </w:rPr>
      </w:pPr>
      <w:r>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2"/>
        <w:ind w:firstLine="709"/>
        <w:jc w:val="both"/>
        <w:rPr>
          <w:rFonts w:ascii="Times New Roman" w:hAnsi="Times New Roman"/>
          <w:sz w:val="18"/>
          <w:szCs w:val="18"/>
        </w:rPr>
      </w:pPr>
      <w:r>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2"/>
        <w:ind w:firstLine="709"/>
        <w:jc w:val="both"/>
        <w:rPr>
          <w:rFonts w:ascii="Times New Roman" w:hAnsi="Times New Roman"/>
          <w:sz w:val="18"/>
          <w:szCs w:val="18"/>
        </w:rPr>
      </w:pPr>
      <w:r>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pPr>
        <w:pStyle w:val="22"/>
        <w:ind w:firstLine="709"/>
        <w:jc w:val="both"/>
        <w:rPr>
          <w:rFonts w:ascii="Times New Roman" w:hAnsi="Times New Roman"/>
          <w:sz w:val="18"/>
          <w:szCs w:val="18"/>
        </w:rPr>
      </w:pPr>
      <w:r>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2"/>
        <w:ind w:firstLine="709"/>
        <w:jc w:val="both"/>
        <w:rPr>
          <w:rFonts w:ascii="Times New Roman" w:hAnsi="Times New Roman"/>
          <w:sz w:val="18"/>
          <w:szCs w:val="18"/>
        </w:rPr>
      </w:pPr>
      <w:r>
        <w:rPr>
          <w:rFonts w:ascii="Times New Roman" w:hAnsi="Times New Roman"/>
          <w:sz w:val="18"/>
          <w:szCs w:val="18"/>
        </w:rPr>
        <w:t>1) принять муниципальный правовой акт в предложенной редакции;</w:t>
      </w:r>
    </w:p>
    <w:p>
      <w:pPr>
        <w:pStyle w:val="22"/>
        <w:ind w:firstLine="709"/>
        <w:jc w:val="both"/>
        <w:rPr>
          <w:rFonts w:ascii="Times New Roman" w:hAnsi="Times New Roman"/>
          <w:sz w:val="18"/>
          <w:szCs w:val="18"/>
        </w:rPr>
      </w:pPr>
      <w:r>
        <w:rPr>
          <w:rFonts w:ascii="Times New Roman" w:hAnsi="Times New Roman"/>
          <w:sz w:val="18"/>
          <w:szCs w:val="18"/>
        </w:rPr>
        <w:t>2) принять муниципальный правовой акт с учетом необходимых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доработать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4) отклонить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2"/>
        <w:ind w:firstLine="709"/>
        <w:jc w:val="both"/>
        <w:rPr>
          <w:rFonts w:ascii="Times New Roman" w:hAnsi="Times New Roman"/>
          <w:sz w:val="18"/>
          <w:szCs w:val="18"/>
        </w:rPr>
      </w:pPr>
      <w:r>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2"/>
        <w:ind w:firstLine="709"/>
        <w:jc w:val="both"/>
        <w:rPr>
          <w:rFonts w:ascii="Times New Roman" w:hAnsi="Times New Roman"/>
          <w:b/>
          <w:color w:val="000000"/>
          <w:sz w:val="18"/>
          <w:szCs w:val="18"/>
        </w:rPr>
      </w:pPr>
      <w:r>
        <w:rPr>
          <w:rFonts w:ascii="Times New Roman" w:hAnsi="Times New Roman"/>
          <w:sz w:val="18"/>
          <w:szCs w:val="18"/>
        </w:rPr>
        <w:t xml:space="preserve">10. </w:t>
      </w:r>
      <w:r>
        <w:rPr>
          <w:rFonts w:ascii="Times New Roman" w:hAnsi="Times New Roman"/>
          <w:snapToGrid w:val="0"/>
          <w:sz w:val="18"/>
          <w:szCs w:val="18"/>
        </w:rPr>
        <w:t>Субъектом правотворческой инициативы может выступать прокурор.</w:t>
      </w:r>
    </w:p>
    <w:p>
      <w:pPr>
        <w:pStyle w:val="22"/>
        <w:ind w:firstLine="709"/>
        <w:jc w:val="both"/>
        <w:rPr>
          <w:rFonts w:ascii="Times New Roman" w:hAnsi="Times New Roman"/>
          <w:b/>
          <w:color w:val="000000"/>
          <w:sz w:val="18"/>
          <w:szCs w:val="18"/>
        </w:rPr>
      </w:pPr>
      <w:r>
        <w:rPr>
          <w:rFonts w:ascii="Times New Roman" w:hAnsi="Times New Roman"/>
          <w:b/>
          <w:color w:val="000000"/>
          <w:sz w:val="18"/>
          <w:szCs w:val="18"/>
        </w:rPr>
        <w:t>Статья 16. Территориальное общественное самоуправление</w:t>
      </w:r>
    </w:p>
    <w:p>
      <w:pPr>
        <w:pStyle w:val="22"/>
        <w:ind w:firstLine="709"/>
        <w:jc w:val="both"/>
        <w:rPr>
          <w:rFonts w:ascii="Times New Roman" w:hAnsi="Times New Roman"/>
          <w:sz w:val="18"/>
          <w:szCs w:val="18"/>
        </w:rPr>
      </w:pPr>
      <w:r>
        <w:rPr>
          <w:rFonts w:ascii="Times New Roman" w:hAnsi="Times New Roman"/>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2"/>
        <w:ind w:firstLine="709"/>
        <w:jc w:val="both"/>
        <w:rPr>
          <w:rFonts w:ascii="Times New Roman" w:hAnsi="Times New Roman"/>
          <w:sz w:val="18"/>
          <w:szCs w:val="18"/>
        </w:rPr>
      </w:pPr>
      <w:r>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pPr>
        <w:pStyle w:val="22"/>
        <w:ind w:firstLine="709"/>
        <w:jc w:val="both"/>
        <w:rPr>
          <w:rFonts w:ascii="Times New Roman" w:hAnsi="Times New Roman"/>
          <w:sz w:val="18"/>
          <w:szCs w:val="18"/>
        </w:rPr>
      </w:pPr>
      <w:r>
        <w:rPr>
          <w:rFonts w:ascii="Times New Roman" w:hAnsi="Times New Roman"/>
          <w:sz w:val="18"/>
          <w:szCs w:val="18"/>
        </w:rPr>
        <w:t xml:space="preserve">1) подъезд многоквартирного жилого дома; </w:t>
      </w:r>
    </w:p>
    <w:p>
      <w:pPr>
        <w:pStyle w:val="22"/>
        <w:ind w:firstLine="709"/>
        <w:jc w:val="both"/>
        <w:rPr>
          <w:rFonts w:ascii="Times New Roman" w:hAnsi="Times New Roman"/>
          <w:sz w:val="18"/>
          <w:szCs w:val="18"/>
        </w:rPr>
      </w:pPr>
      <w:r>
        <w:rPr>
          <w:rFonts w:ascii="Times New Roman" w:hAnsi="Times New Roman"/>
          <w:sz w:val="18"/>
          <w:szCs w:val="18"/>
        </w:rPr>
        <w:t xml:space="preserve">2) многоквартирный жилой дом; </w:t>
      </w:r>
    </w:p>
    <w:p>
      <w:pPr>
        <w:pStyle w:val="22"/>
        <w:ind w:firstLine="709"/>
        <w:jc w:val="both"/>
        <w:rPr>
          <w:rFonts w:ascii="Times New Roman" w:hAnsi="Times New Roman"/>
          <w:sz w:val="18"/>
          <w:szCs w:val="18"/>
        </w:rPr>
      </w:pPr>
      <w:r>
        <w:rPr>
          <w:rFonts w:ascii="Times New Roman" w:hAnsi="Times New Roman"/>
          <w:sz w:val="18"/>
          <w:szCs w:val="18"/>
        </w:rPr>
        <w:t>3) группа жилых домов;</w:t>
      </w:r>
    </w:p>
    <w:p>
      <w:pPr>
        <w:pStyle w:val="22"/>
        <w:ind w:firstLine="709"/>
        <w:jc w:val="both"/>
        <w:rPr>
          <w:rFonts w:ascii="Times New Roman" w:hAnsi="Times New Roman"/>
          <w:sz w:val="18"/>
          <w:szCs w:val="18"/>
        </w:rPr>
      </w:pPr>
      <w:r>
        <w:rPr>
          <w:rFonts w:ascii="Times New Roman" w:hAnsi="Times New Roman"/>
          <w:sz w:val="18"/>
          <w:szCs w:val="18"/>
        </w:rPr>
        <w:t>4) жилой микрорайон;</w:t>
      </w:r>
    </w:p>
    <w:p>
      <w:pPr>
        <w:pStyle w:val="22"/>
        <w:ind w:firstLine="709"/>
        <w:jc w:val="both"/>
        <w:rPr>
          <w:rFonts w:ascii="Times New Roman" w:hAnsi="Times New Roman"/>
          <w:sz w:val="18"/>
          <w:szCs w:val="18"/>
        </w:rPr>
      </w:pPr>
      <w:r>
        <w:rPr>
          <w:rFonts w:ascii="Times New Roman" w:hAnsi="Times New Roman"/>
          <w:sz w:val="18"/>
          <w:szCs w:val="18"/>
        </w:rPr>
        <w:t>5)  сельский населенный пункт, не являющийся поселением,</w:t>
      </w:r>
    </w:p>
    <w:p>
      <w:pPr>
        <w:pStyle w:val="22"/>
        <w:ind w:firstLine="709"/>
        <w:jc w:val="both"/>
        <w:rPr>
          <w:rFonts w:ascii="Times New Roman" w:hAnsi="Times New Roman"/>
          <w:sz w:val="18"/>
          <w:szCs w:val="18"/>
        </w:rPr>
      </w:pPr>
      <w:r>
        <w:rPr>
          <w:rFonts w:ascii="Times New Roman" w:hAnsi="Times New Roman"/>
          <w:sz w:val="18"/>
          <w:szCs w:val="18"/>
        </w:rPr>
        <w:t>6) иные территории проживания граждан, расположенные в пределах Поселения.</w:t>
      </w:r>
    </w:p>
    <w:p>
      <w:pPr>
        <w:pStyle w:val="22"/>
        <w:ind w:firstLine="709"/>
        <w:jc w:val="both"/>
        <w:rPr>
          <w:rFonts w:ascii="Times New Roman" w:hAnsi="Times New Roman"/>
          <w:sz w:val="18"/>
          <w:szCs w:val="18"/>
        </w:rPr>
      </w:pPr>
      <w:r>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2"/>
        <w:ind w:firstLine="709"/>
        <w:jc w:val="both"/>
        <w:rPr>
          <w:rFonts w:ascii="Times New Roman" w:hAnsi="Times New Roman"/>
          <w:sz w:val="18"/>
          <w:szCs w:val="18"/>
        </w:rPr>
      </w:pPr>
      <w:r>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pPr>
        <w:pStyle w:val="22"/>
        <w:ind w:firstLine="709"/>
        <w:jc w:val="both"/>
        <w:rPr>
          <w:rFonts w:ascii="Times New Roman" w:hAnsi="Times New Roman"/>
          <w:sz w:val="18"/>
          <w:szCs w:val="18"/>
        </w:rPr>
      </w:pPr>
      <w:r>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установление структуры органов территориального общественного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избрание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2"/>
        <w:ind w:firstLine="709"/>
        <w:jc w:val="both"/>
        <w:rPr>
          <w:rFonts w:ascii="Times New Roman" w:hAnsi="Times New Roman"/>
          <w:sz w:val="18"/>
          <w:szCs w:val="18"/>
        </w:rPr>
      </w:pPr>
      <w:r>
        <w:rPr>
          <w:rFonts w:ascii="Times New Roman" w:hAnsi="Times New Roman"/>
          <w:sz w:val="18"/>
          <w:szCs w:val="18"/>
        </w:rPr>
        <w:t>10. В соответствии с Федеральным законом органы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представляют интересы населения, проживающего на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обеспечивают исполнение решений, принятых на собраниях и конференциях граждан;</w:t>
      </w:r>
    </w:p>
    <w:p>
      <w:pPr>
        <w:pStyle w:val="22"/>
        <w:ind w:firstLine="709"/>
        <w:jc w:val="both"/>
        <w:rPr>
          <w:rFonts w:ascii="Times New Roman" w:hAnsi="Times New Roman"/>
          <w:sz w:val="18"/>
          <w:szCs w:val="18"/>
        </w:rPr>
      </w:pPr>
      <w:r>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2"/>
        <w:ind w:firstLine="709"/>
        <w:jc w:val="both"/>
        <w:rPr>
          <w:rFonts w:ascii="Times New Roman" w:hAnsi="Times New Roman"/>
          <w:sz w:val="18"/>
          <w:szCs w:val="18"/>
        </w:rPr>
      </w:pPr>
      <w:r>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pPr>
        <w:pStyle w:val="22"/>
        <w:ind w:firstLine="709"/>
        <w:jc w:val="both"/>
        <w:rPr>
          <w:rFonts w:ascii="Times New Roman" w:hAnsi="Times New Roman"/>
          <w:sz w:val="18"/>
          <w:szCs w:val="18"/>
        </w:rPr>
      </w:pPr>
      <w:r>
        <w:rPr>
          <w:rFonts w:ascii="Times New Roman" w:hAnsi="Times New Roman"/>
          <w:sz w:val="18"/>
          <w:szCs w:val="18"/>
        </w:rPr>
        <w:t>1) территория, на которой оно осуществляется;</w:t>
      </w:r>
    </w:p>
    <w:p>
      <w:pPr>
        <w:pStyle w:val="22"/>
        <w:ind w:firstLine="709"/>
        <w:jc w:val="both"/>
        <w:rPr>
          <w:rFonts w:ascii="Times New Roman" w:hAnsi="Times New Roman"/>
          <w:sz w:val="18"/>
          <w:szCs w:val="18"/>
        </w:rPr>
      </w:pPr>
      <w:r>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порядок принятия решений;</w:t>
      </w:r>
    </w:p>
    <w:p>
      <w:pPr>
        <w:pStyle w:val="22"/>
        <w:ind w:firstLine="709"/>
        <w:jc w:val="both"/>
        <w:rPr>
          <w:rFonts w:ascii="Times New Roman" w:hAnsi="Times New Roman"/>
          <w:sz w:val="18"/>
          <w:szCs w:val="18"/>
        </w:rPr>
      </w:pPr>
      <w:r>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pPr>
        <w:pStyle w:val="22"/>
        <w:ind w:firstLine="709"/>
        <w:jc w:val="both"/>
        <w:rPr>
          <w:rFonts w:ascii="Times New Roman" w:hAnsi="Times New Roman"/>
          <w:sz w:val="18"/>
          <w:szCs w:val="18"/>
        </w:rPr>
      </w:pPr>
      <w:r>
        <w:rPr>
          <w:rFonts w:ascii="Times New Roman" w:hAnsi="Times New Roman"/>
          <w:sz w:val="18"/>
          <w:szCs w:val="18"/>
        </w:rPr>
        <w:t>6) порядок прекращения осуществления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ind w:left="280" w:firstLine="420"/>
        <w:jc w:val="both"/>
        <w:rPr>
          <w:b/>
          <w:bCs/>
          <w:sz w:val="18"/>
          <w:szCs w:val="18"/>
        </w:rPr>
      </w:pPr>
      <w:r>
        <w:rPr>
          <w:b/>
          <w:bCs/>
          <w:sz w:val="18"/>
          <w:szCs w:val="18"/>
        </w:rPr>
        <w:t>Статья 16.1. Староста сельского населенного пункта</w:t>
      </w:r>
    </w:p>
    <w:p>
      <w:pPr>
        <w:ind w:firstLine="700"/>
        <w:jc w:val="both"/>
        <w:rPr>
          <w:bCs/>
          <w:sz w:val="18"/>
          <w:szCs w:val="18"/>
        </w:rPr>
      </w:pPr>
      <w:r>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540"/>
        <w:jc w:val="both"/>
        <w:rPr>
          <w:sz w:val="18"/>
          <w:szCs w:val="18"/>
        </w:rPr>
      </w:pPr>
      <w:r>
        <w:rPr>
          <w:bCs/>
          <w:sz w:val="18"/>
          <w:szCs w:val="18"/>
        </w:rPr>
        <w:t xml:space="preserve">2. Староста сельского населенного пункта назначается </w:t>
      </w:r>
      <w:r>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bCs/>
          <w:sz w:val="18"/>
          <w:szCs w:val="18"/>
        </w:rPr>
      </w:pPr>
      <w:r>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bCs/>
          <w:sz w:val="18"/>
          <w:szCs w:val="18"/>
        </w:rPr>
      </w:pPr>
      <w:r>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bCs/>
          <w:sz w:val="18"/>
          <w:szCs w:val="18"/>
        </w:rPr>
      </w:pPr>
      <w:r>
        <w:rPr>
          <w:bCs/>
          <w:sz w:val="18"/>
          <w:szCs w:val="18"/>
        </w:rPr>
        <w:t>4. Старостой сельского населенного пункта не может быть назначено лицо:</w:t>
      </w:r>
    </w:p>
    <w:p>
      <w:pPr>
        <w:ind w:firstLine="709"/>
        <w:jc w:val="both"/>
        <w:rPr>
          <w:bCs/>
          <w:sz w:val="18"/>
          <w:szCs w:val="18"/>
        </w:rPr>
      </w:pPr>
      <w:r>
        <w:rPr>
          <w:bCs/>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bCs/>
          <w:sz w:val="18"/>
          <w:szCs w:val="18"/>
        </w:rPr>
      </w:pPr>
      <w:r>
        <w:rPr>
          <w:bCs/>
          <w:sz w:val="18"/>
          <w:szCs w:val="18"/>
        </w:rPr>
        <w:t>2) признанное судом недееспособным или ограниченно дееспособным;</w:t>
      </w:r>
    </w:p>
    <w:p>
      <w:pPr>
        <w:ind w:firstLine="709"/>
        <w:jc w:val="both"/>
        <w:rPr>
          <w:bCs/>
          <w:sz w:val="18"/>
          <w:szCs w:val="18"/>
        </w:rPr>
      </w:pPr>
      <w:r>
        <w:rPr>
          <w:bCs/>
          <w:sz w:val="18"/>
          <w:szCs w:val="18"/>
        </w:rPr>
        <w:t>3) имеющее непогашенную или неснятую судимость.</w:t>
      </w:r>
    </w:p>
    <w:p>
      <w:pPr>
        <w:ind w:firstLine="709"/>
        <w:jc w:val="both"/>
        <w:rPr>
          <w:bCs/>
          <w:sz w:val="18"/>
          <w:szCs w:val="18"/>
        </w:rPr>
      </w:pPr>
      <w:r>
        <w:rPr>
          <w:bCs/>
          <w:sz w:val="18"/>
          <w:szCs w:val="18"/>
        </w:rPr>
        <w:t>5. Срок полномочий старосты сельского населенного пункта составляет 5 лет.</w:t>
      </w:r>
    </w:p>
    <w:p>
      <w:pPr>
        <w:ind w:firstLine="540"/>
        <w:jc w:val="both"/>
        <w:rPr>
          <w:bCs/>
          <w:sz w:val="18"/>
          <w:szCs w:val="18"/>
        </w:rPr>
      </w:pPr>
      <w:r>
        <w:rPr>
          <w:bCs/>
          <w:sz w:val="18"/>
          <w:szCs w:val="18"/>
        </w:rPr>
        <w:t xml:space="preserve">Полномочия старосты сельского населенного пункта прекращаются досрочно по решению </w:t>
      </w:r>
      <w:r>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bCs/>
          <w:sz w:val="18"/>
          <w:szCs w:val="18"/>
        </w:rPr>
      </w:pPr>
      <w:r>
        <w:rPr>
          <w:bCs/>
          <w:sz w:val="18"/>
          <w:szCs w:val="18"/>
        </w:rPr>
        <w:t>6. Староста сельского населенного пункта для решения возложенных на него задач:</w:t>
      </w:r>
    </w:p>
    <w:p>
      <w:pPr>
        <w:ind w:firstLine="709"/>
        <w:jc w:val="both"/>
        <w:rPr>
          <w:bCs/>
          <w:sz w:val="18"/>
          <w:szCs w:val="18"/>
        </w:rPr>
      </w:pPr>
      <w:r>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bCs/>
          <w:sz w:val="18"/>
          <w:szCs w:val="18"/>
        </w:rPr>
      </w:pPr>
      <w:r>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bCs/>
          <w:sz w:val="18"/>
          <w:szCs w:val="18"/>
        </w:rPr>
      </w:pPr>
      <w:r>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bCs/>
          <w:sz w:val="18"/>
          <w:szCs w:val="18"/>
        </w:rPr>
      </w:pPr>
      <w:r>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sz w:val="18"/>
          <w:szCs w:val="18"/>
        </w:rPr>
      </w:pPr>
      <w:r>
        <w:rPr>
          <w:bCs/>
          <w:sz w:val="18"/>
          <w:szCs w:val="18"/>
        </w:rPr>
        <w:t xml:space="preserve">5) осуществляет иные полномочия и права, предусмотренные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ind w:firstLine="540"/>
        <w:contextualSpacing/>
        <w:jc w:val="both"/>
        <w:rPr>
          <w:sz w:val="18"/>
          <w:szCs w:val="18"/>
        </w:rPr>
      </w:pPr>
      <w:r>
        <w:rPr>
          <w:bCs/>
          <w:sz w:val="18"/>
          <w:szCs w:val="18"/>
        </w:rPr>
        <w:t xml:space="preserve">7. Гарантии деятельности и иные вопросы статуса старосты сельского населенного пункта  устанавливаются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17.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pPr>
        <w:pStyle w:val="22"/>
        <w:ind w:firstLine="709"/>
        <w:jc w:val="both"/>
        <w:rPr>
          <w:rFonts w:ascii="Times New Roman" w:hAnsi="Times New Roman"/>
          <w:sz w:val="18"/>
          <w:szCs w:val="18"/>
        </w:rPr>
      </w:pPr>
      <w:r>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На публичные слушания должны выноситься:</w:t>
      </w:r>
    </w:p>
    <w:p>
      <w:pPr>
        <w:pStyle w:val="22"/>
        <w:ind w:firstLine="709"/>
        <w:jc w:val="both"/>
        <w:rPr>
          <w:rFonts w:ascii="Times New Roman" w:hAnsi="Times New Roman"/>
          <w:sz w:val="18"/>
          <w:szCs w:val="18"/>
        </w:rPr>
      </w:pPr>
      <w:r>
        <w:rPr>
          <w:rFonts w:ascii="Times New Roman" w:hAnsi="Times New Roman"/>
          <w:sz w:val="18"/>
          <w:szCs w:val="18"/>
        </w:rPr>
        <w:t>1) проект устава муниципального образования ,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2) проект местного бюджета и отчет о его исполнении;</w:t>
      </w:r>
    </w:p>
    <w:p>
      <w:pPr>
        <w:pStyle w:val="22"/>
        <w:ind w:firstLine="709"/>
        <w:jc w:val="both"/>
        <w:rPr>
          <w:rFonts w:ascii="Times New Roman" w:hAnsi="Times New Roman"/>
          <w:sz w:val="18"/>
          <w:szCs w:val="18"/>
        </w:rPr>
      </w:pPr>
      <w:r>
        <w:rPr>
          <w:rFonts w:ascii="Times New Roman" w:hAnsi="Times New Roman"/>
          <w:color w:val="000000" w:themeColor="text1"/>
          <w:sz w:val="18"/>
          <w:szCs w:val="18"/>
        </w:rPr>
        <w:t>2.1) проект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color w:val="000000" w:themeColor="text1"/>
          <w:sz w:val="18"/>
          <w:szCs w:val="18"/>
        </w:rPr>
        <w:t>Пункт 3 части 3 признать утратившим силу</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color w:val="000000" w:themeColor="text1"/>
          <w:sz w:val="18"/>
          <w:szCs w:val="18"/>
        </w:rPr>
        <w:t>Порядок организации и проведения публичных слушаний,</w:t>
      </w:r>
      <w:r>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pPr>
        <w:pStyle w:val="22"/>
        <w:ind w:firstLine="709"/>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18. Собрание граждан</w:t>
      </w:r>
    </w:p>
    <w:p>
      <w:pPr>
        <w:autoSpaceDE w:val="0"/>
        <w:autoSpaceDN w:val="0"/>
        <w:adjustRightInd w:val="0"/>
        <w:ind w:firstLine="709"/>
        <w:jc w:val="both"/>
        <w:rPr>
          <w:sz w:val="18"/>
          <w:szCs w:val="18"/>
        </w:rPr>
      </w:pPr>
      <w:r>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rPr>
          <w:sz w:val="18"/>
          <w:szCs w:val="18"/>
        </w:rPr>
      </w:pPr>
      <w:r>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rPr>
          <w:sz w:val="18"/>
          <w:szCs w:val="18"/>
        </w:rPr>
      </w:pPr>
      <w:r>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rPr>
          <w:sz w:val="18"/>
          <w:szCs w:val="18"/>
        </w:rPr>
      </w:pPr>
      <w:r>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rPr>
          <w:sz w:val="18"/>
          <w:szCs w:val="18"/>
        </w:rPr>
      </w:pPr>
      <w:r>
        <w:rPr>
          <w:sz w:val="18"/>
          <w:szCs w:val="18"/>
        </w:rPr>
        <w:t>5. Итоги собрания граждан подлежат официальному опубликованию (обнародованию).</w:t>
      </w:r>
    </w:p>
    <w:p>
      <w:pPr>
        <w:autoSpaceDE w:val="0"/>
        <w:autoSpaceDN w:val="0"/>
        <w:adjustRightInd w:val="0"/>
        <w:ind w:firstLine="709"/>
        <w:jc w:val="both"/>
        <w:rPr>
          <w:sz w:val="18"/>
          <w:szCs w:val="18"/>
        </w:rPr>
      </w:pPr>
      <w:r>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19. Конференция граждан (собрание делегатов)</w:t>
      </w:r>
    </w:p>
    <w:p>
      <w:pPr>
        <w:autoSpaceDE w:val="0"/>
        <w:autoSpaceDN w:val="0"/>
        <w:adjustRightInd w:val="0"/>
        <w:ind w:firstLine="709"/>
        <w:jc w:val="both"/>
        <w:rPr>
          <w:sz w:val="18"/>
          <w:szCs w:val="18"/>
        </w:rPr>
      </w:pPr>
      <w:r>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rPr>
          <w:sz w:val="18"/>
          <w:szCs w:val="18"/>
        </w:rPr>
      </w:pPr>
      <w:r>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rPr>
          <w:sz w:val="18"/>
          <w:szCs w:val="18"/>
        </w:rPr>
      </w:pPr>
      <w:r>
        <w:rPr>
          <w:sz w:val="18"/>
          <w:szCs w:val="18"/>
        </w:rPr>
        <w:t>3. Итоги конференции граждан (собрания делегатов) подлежат официальному опубликованию (обнародованию).</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20. Опрос граждан</w:t>
      </w:r>
    </w:p>
    <w:p>
      <w:pPr>
        <w:pStyle w:val="22"/>
        <w:ind w:firstLine="709"/>
        <w:jc w:val="both"/>
        <w:rPr>
          <w:rFonts w:ascii="Times New Roman" w:hAnsi="Times New Roman"/>
          <w:sz w:val="18"/>
          <w:szCs w:val="18"/>
        </w:rPr>
      </w:pPr>
      <w:r>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Результаты опроса носят рекомендательный характер.</w:t>
      </w:r>
    </w:p>
    <w:p>
      <w:pPr>
        <w:pStyle w:val="22"/>
        <w:ind w:firstLine="709"/>
        <w:jc w:val="both"/>
        <w:rPr>
          <w:rFonts w:ascii="Times New Roman" w:hAnsi="Times New Roman"/>
          <w:sz w:val="18"/>
          <w:szCs w:val="18"/>
        </w:rPr>
      </w:pPr>
      <w:r>
        <w:rPr>
          <w:rFonts w:ascii="Times New Roman" w:hAnsi="Times New Roman"/>
          <w:sz w:val="18"/>
          <w:szCs w:val="18"/>
        </w:rPr>
        <w:t>2. В опросе граждан имеют право участвовать жители Поселения, обладающие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Опрос граждан проводится по инициативе:</w:t>
      </w:r>
    </w:p>
    <w:p>
      <w:pPr>
        <w:pStyle w:val="22"/>
        <w:ind w:firstLine="709"/>
        <w:jc w:val="both"/>
        <w:rPr>
          <w:rFonts w:ascii="Times New Roman" w:hAnsi="Times New Roman"/>
          <w:sz w:val="18"/>
          <w:szCs w:val="18"/>
        </w:rPr>
      </w:pPr>
      <w:r>
        <w:rPr>
          <w:rFonts w:ascii="Times New Roman" w:hAnsi="Times New Roman"/>
          <w:sz w:val="18"/>
          <w:szCs w:val="18"/>
        </w:rPr>
        <w:t>1) Думы Поселения или Главы Поселения – по вопросам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ind w:firstLine="709"/>
        <w:jc w:val="both"/>
        <w:rPr>
          <w:rFonts w:ascii="Times New Roman" w:hAnsi="Times New Roman"/>
          <w:sz w:val="18"/>
          <w:szCs w:val="18"/>
        </w:rPr>
      </w:pPr>
      <w:r>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2"/>
        <w:ind w:firstLine="709"/>
        <w:jc w:val="both"/>
        <w:rPr>
          <w:rFonts w:ascii="Times New Roman" w:hAnsi="Times New Roman"/>
          <w:sz w:val="18"/>
          <w:szCs w:val="18"/>
        </w:rPr>
      </w:pPr>
      <w:r>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2"/>
        <w:ind w:firstLine="709"/>
        <w:jc w:val="both"/>
        <w:rPr>
          <w:rFonts w:ascii="Times New Roman" w:hAnsi="Times New Roman"/>
          <w:sz w:val="18"/>
          <w:szCs w:val="18"/>
        </w:rPr>
      </w:pPr>
      <w:r>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pPr>
        <w:pStyle w:val="22"/>
        <w:ind w:firstLine="709"/>
        <w:jc w:val="both"/>
        <w:rPr>
          <w:rFonts w:ascii="Times New Roman" w:hAnsi="Times New Roman"/>
          <w:sz w:val="18"/>
          <w:szCs w:val="18"/>
        </w:rPr>
      </w:pPr>
      <w:r>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4"/>
        <w:ind w:firstLine="709"/>
        <w:jc w:val="both"/>
        <w:rPr>
          <w:rFonts w:ascii="Times New Roman" w:hAnsi="Times New Roman"/>
          <w:sz w:val="18"/>
          <w:szCs w:val="18"/>
        </w:rPr>
      </w:pPr>
    </w:p>
    <w:p>
      <w:pPr>
        <w:autoSpaceDE w:val="0"/>
        <w:autoSpaceDN w:val="0"/>
        <w:adjustRightInd w:val="0"/>
        <w:spacing w:after="120"/>
        <w:ind w:firstLine="709"/>
        <w:jc w:val="center"/>
        <w:outlineLvl w:val="1"/>
        <w:rPr>
          <w:b/>
          <w:sz w:val="18"/>
          <w:szCs w:val="18"/>
        </w:rPr>
      </w:pPr>
      <w:r>
        <w:rPr>
          <w:b/>
          <w:sz w:val="18"/>
          <w:szCs w:val="18"/>
        </w:rPr>
        <w:t>Статья 21. Обращения граждан в органы местного самоуправления</w:t>
      </w:r>
    </w:p>
    <w:p>
      <w:pPr>
        <w:autoSpaceDE w:val="0"/>
        <w:autoSpaceDN w:val="0"/>
        <w:adjustRightInd w:val="0"/>
        <w:spacing w:before="120"/>
        <w:ind w:firstLine="709"/>
        <w:jc w:val="both"/>
        <w:rPr>
          <w:sz w:val="18"/>
          <w:szCs w:val="18"/>
        </w:rPr>
      </w:pPr>
      <w:r>
        <w:rPr>
          <w:sz w:val="18"/>
          <w:szCs w:val="18"/>
        </w:rP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rPr>
          <w:sz w:val="18"/>
          <w:szCs w:val="18"/>
        </w:rPr>
      </w:pPr>
      <w:r>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rPr>
          <w:sz w:val="18"/>
          <w:szCs w:val="18"/>
        </w:rPr>
      </w:pPr>
      <w:r>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rPr>
          <w:sz w:val="18"/>
          <w:szCs w:val="18"/>
        </w:rPr>
      </w:pPr>
      <w:r>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2"/>
        <w:ind w:firstLine="0"/>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4</w:t>
      </w:r>
    </w:p>
    <w:p>
      <w:pPr>
        <w:pStyle w:val="22"/>
        <w:ind w:firstLine="0"/>
        <w:jc w:val="center"/>
        <w:rPr>
          <w:rFonts w:ascii="Times New Roman" w:hAnsi="Times New Roman"/>
          <w:b/>
          <w:sz w:val="18"/>
          <w:szCs w:val="18"/>
        </w:rPr>
      </w:pPr>
      <w:r>
        <w:rPr>
          <w:rFonts w:ascii="Times New Roman" w:hAnsi="Times New Roman"/>
          <w:b/>
          <w:sz w:val="18"/>
          <w:szCs w:val="18"/>
        </w:rPr>
        <w:t xml:space="preserve">НАИМЕНОВАНИЯ, СТРУКТУРА, ПОРЯДОК ФОРМИРОВАНИЯ И </w:t>
      </w:r>
    </w:p>
    <w:p>
      <w:pPr>
        <w:pStyle w:val="22"/>
        <w:ind w:firstLine="0"/>
        <w:jc w:val="center"/>
        <w:rPr>
          <w:rFonts w:ascii="Times New Roman" w:hAnsi="Times New Roman"/>
          <w:b/>
          <w:sz w:val="18"/>
          <w:szCs w:val="18"/>
        </w:rPr>
      </w:pPr>
      <w:r>
        <w:rPr>
          <w:rFonts w:ascii="Times New Roman" w:hAnsi="Times New Roman"/>
          <w:b/>
          <w:sz w:val="18"/>
          <w:szCs w:val="18"/>
        </w:rPr>
        <w:t xml:space="preserve">ПОЛНОМОЧИЯ ОРГАНОВ МЕСТНОГО САМОУПРАВЛЕНИЯ И </w:t>
      </w:r>
    </w:p>
    <w:p>
      <w:pPr>
        <w:pStyle w:val="22"/>
        <w:ind w:firstLine="0"/>
        <w:jc w:val="center"/>
        <w:rPr>
          <w:rFonts w:ascii="Times New Roman" w:hAnsi="Times New Roman"/>
          <w:sz w:val="18"/>
          <w:szCs w:val="18"/>
        </w:rPr>
      </w:pPr>
      <w:r>
        <w:rPr>
          <w:rFonts w:ascii="Times New Roman" w:hAnsi="Times New Roman"/>
          <w:b/>
          <w:sz w:val="18"/>
          <w:szCs w:val="18"/>
        </w:rPr>
        <w:t>ДОЛЖНОСТЫХ ЛИЦ 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22. Структура и наименования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 xml:space="preserve">1) Дума муниципального образования «Нагалык» – Дума сельского поселения, именуемая в настоящем Уставе как Дума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муниципального образования «Нагалык» – Глава сельского поселения, именуемый в настоящем Уставе как  Глава Поселения; </w:t>
      </w:r>
    </w:p>
    <w:p>
      <w:pPr>
        <w:pStyle w:val="22"/>
        <w:ind w:firstLine="709"/>
        <w:jc w:val="both"/>
        <w:rPr>
          <w:rFonts w:ascii="Times New Roman" w:hAnsi="Times New Roman"/>
          <w:sz w:val="18"/>
          <w:szCs w:val="18"/>
        </w:rPr>
      </w:pPr>
      <w:r>
        <w:rPr>
          <w:rFonts w:ascii="Times New Roman" w:hAnsi="Times New Roman"/>
          <w:sz w:val="18"/>
          <w:szCs w:val="18"/>
        </w:rPr>
        <w:t>3) Администрация муниципального образования «Нагалык»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pPr>
        <w:pStyle w:val="26"/>
        <w:ind w:firstLine="709"/>
        <w:jc w:val="both"/>
        <w:rPr>
          <w:rFonts w:ascii="Times New Roman" w:hAnsi="Times New Roman" w:cs="Times New Roman"/>
          <w:b/>
          <w:sz w:val="18"/>
          <w:szCs w:val="18"/>
        </w:rPr>
      </w:pPr>
      <w:r>
        <w:rPr>
          <w:rFonts w:ascii="Times New Roman" w:hAnsi="Times New Roman" w:cs="Times New Roman"/>
          <w:sz w:val="18"/>
          <w:szCs w:val="1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23.  Представительный орган Поселения - Дума Поселения</w:t>
      </w:r>
    </w:p>
    <w:p>
      <w:pPr>
        <w:pStyle w:val="22"/>
        <w:ind w:firstLine="709"/>
        <w:jc w:val="both"/>
        <w:rPr>
          <w:rFonts w:ascii="Times New Roman" w:hAnsi="Times New Roman"/>
          <w:sz w:val="18"/>
          <w:szCs w:val="18"/>
        </w:rPr>
      </w:pPr>
      <w:r>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pPr>
        <w:pStyle w:val="22"/>
        <w:ind w:firstLine="709"/>
        <w:jc w:val="both"/>
        <w:rPr>
          <w:rFonts w:ascii="Times New Roman" w:hAnsi="Times New Roman"/>
          <w:sz w:val="18"/>
          <w:szCs w:val="18"/>
        </w:rPr>
      </w:pPr>
      <w:r>
        <w:rPr>
          <w:rFonts w:ascii="Times New Roman" w:hAnsi="Times New Roman"/>
          <w:sz w:val="18"/>
          <w:szCs w:val="18"/>
        </w:rPr>
        <w:t>2. Срок полномочий депутатов Думы Поселения составляет 5 лет.</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2"/>
        <w:ind w:firstLine="709"/>
        <w:jc w:val="both"/>
        <w:rPr>
          <w:rFonts w:ascii="Times New Roman" w:hAnsi="Times New Roman"/>
          <w:sz w:val="18"/>
          <w:szCs w:val="18"/>
        </w:rPr>
      </w:pPr>
      <w:r>
        <w:rPr>
          <w:rFonts w:ascii="Times New Roman" w:hAnsi="Times New Roman"/>
          <w:sz w:val="18"/>
          <w:szCs w:val="18"/>
        </w:rPr>
        <w:t xml:space="preserve">4. Дума Поселения осуществляет полномочия в коллегиальном порядке. </w:t>
      </w:r>
    </w:p>
    <w:p>
      <w:pPr>
        <w:pStyle w:val="22"/>
        <w:ind w:firstLine="709"/>
        <w:jc w:val="both"/>
        <w:rPr>
          <w:rFonts w:ascii="Times New Roman" w:hAnsi="Times New Roman"/>
          <w:sz w:val="18"/>
          <w:szCs w:val="18"/>
        </w:rPr>
      </w:pPr>
      <w:r>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2"/>
        <w:ind w:firstLine="709"/>
        <w:jc w:val="both"/>
        <w:rPr>
          <w:rFonts w:ascii="Times New Roman" w:hAnsi="Times New Roman"/>
          <w:sz w:val="18"/>
          <w:szCs w:val="18"/>
        </w:rPr>
      </w:pPr>
      <w:r>
        <w:rPr>
          <w:rFonts w:ascii="Times New Roman" w:hAnsi="Times New Roman"/>
          <w:sz w:val="18"/>
          <w:szCs w:val="18"/>
        </w:rPr>
        <w:t>Первое заседание вновь избранной Думы Поселения открывает старейший депутат Думы Поселения.</w:t>
      </w:r>
    </w:p>
    <w:p>
      <w:pPr>
        <w:pStyle w:val="22"/>
        <w:ind w:firstLine="709"/>
        <w:jc w:val="both"/>
        <w:rPr>
          <w:rFonts w:ascii="Times New Roman" w:hAnsi="Times New Roman"/>
          <w:sz w:val="18"/>
          <w:szCs w:val="18"/>
        </w:rPr>
      </w:pPr>
      <w:r>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 xml:space="preserve">6. Дума Поселения не обладает правами юридического лица. </w:t>
      </w:r>
    </w:p>
    <w:p>
      <w:pPr>
        <w:pStyle w:val="24"/>
        <w:ind w:firstLine="709"/>
        <w:jc w:val="both"/>
        <w:rPr>
          <w:rFonts w:ascii="Times New Roman" w:hAnsi="Times New Roman"/>
          <w:sz w:val="18"/>
          <w:szCs w:val="18"/>
        </w:rPr>
      </w:pPr>
      <w:r>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9. Депутаты Думы Поселения осуществляют свои полномочия не на постоянной основе. </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24. Полномочия Думы Поселения</w:t>
      </w:r>
    </w:p>
    <w:p>
      <w:pPr>
        <w:pStyle w:val="22"/>
        <w:ind w:firstLine="709"/>
        <w:jc w:val="both"/>
        <w:rPr>
          <w:rFonts w:ascii="Times New Roman" w:hAnsi="Times New Roman"/>
          <w:sz w:val="18"/>
          <w:szCs w:val="18"/>
        </w:rPr>
      </w:pPr>
      <w:r>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pPr>
        <w:pStyle w:val="22"/>
        <w:ind w:firstLine="709"/>
        <w:jc w:val="both"/>
        <w:rPr>
          <w:rFonts w:ascii="Times New Roman" w:hAnsi="Times New Roman"/>
          <w:sz w:val="18"/>
          <w:szCs w:val="18"/>
        </w:rPr>
      </w:pPr>
      <w:r>
        <w:rPr>
          <w:rFonts w:ascii="Times New Roman" w:hAnsi="Times New Roman"/>
          <w:sz w:val="18"/>
          <w:szCs w:val="18"/>
        </w:rPr>
        <w:t>1) принятие Устава Поселения и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2) утверждение местного бюджета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lang w:val="ru-RU"/>
        </w:rPr>
        <w:t>введе</w:t>
      </w:r>
      <w:r>
        <w:rPr>
          <w:rFonts w:ascii="Times New Roman" w:hAnsi="Times New Roman"/>
          <w:sz w:val="18"/>
          <w:szCs w:val="18"/>
        </w:rPr>
        <w:t>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rPr>
          <w:sz w:val="18"/>
          <w:szCs w:val="18"/>
        </w:rPr>
      </w:pPr>
      <w:r>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4) принятие планов и программ развития Поселения, утверждение отчетов об их исполнении;</w:t>
      </w:r>
    </w:p>
    <w:p>
      <w:pPr>
        <w:pStyle w:val="22"/>
        <w:ind w:firstLine="709"/>
        <w:jc w:val="both"/>
        <w:rPr>
          <w:rFonts w:ascii="Times New Roman" w:hAnsi="Times New Roman"/>
          <w:sz w:val="18"/>
          <w:szCs w:val="18"/>
        </w:rPr>
      </w:pPr>
      <w:r>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rPr>
          <w:sz w:val="18"/>
          <w:szCs w:val="18"/>
        </w:rPr>
      </w:pPr>
      <w:r>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7) определение порядка участия Поселения в организациях межмуниципального сотрудничества;</w:t>
      </w:r>
    </w:p>
    <w:p>
      <w:pPr>
        <w:pStyle w:val="22"/>
        <w:ind w:firstLine="709"/>
        <w:jc w:val="both"/>
        <w:rPr>
          <w:rFonts w:ascii="Times New Roman" w:hAnsi="Times New Roman"/>
          <w:sz w:val="18"/>
          <w:szCs w:val="18"/>
        </w:rPr>
      </w:pPr>
      <w:r>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rPr>
          <w:sz w:val="18"/>
          <w:szCs w:val="18"/>
        </w:rPr>
      </w:pPr>
      <w:r>
        <w:rPr>
          <w:sz w:val="18"/>
          <w:szCs w:val="18"/>
        </w:rPr>
        <w:t xml:space="preserve">10) принятие решения об удалении Главы Поселения в отставку; </w:t>
      </w:r>
    </w:p>
    <w:p>
      <w:pPr>
        <w:pStyle w:val="22"/>
        <w:ind w:firstLine="709"/>
        <w:jc w:val="both"/>
        <w:rPr>
          <w:rFonts w:ascii="Times New Roman" w:hAnsi="Times New Roman"/>
          <w:sz w:val="18"/>
          <w:szCs w:val="18"/>
        </w:rPr>
      </w:pPr>
      <w:r>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2"/>
        <w:ind w:firstLine="709"/>
        <w:jc w:val="both"/>
        <w:rPr>
          <w:rFonts w:ascii="Times New Roman" w:hAnsi="Times New Roman"/>
          <w:sz w:val="18"/>
          <w:szCs w:val="18"/>
        </w:rPr>
      </w:pPr>
      <w:r>
        <w:rPr>
          <w:rFonts w:ascii="Times New Roman" w:hAnsi="Times New Roman"/>
          <w:sz w:val="18"/>
          <w:szCs w:val="18"/>
        </w:rPr>
        <w:t>2.1. По вопросам осуществления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 xml:space="preserve">1) утверждение структуры администрации Поселения по представлению Главы Поселения; </w:t>
      </w:r>
    </w:p>
    <w:p>
      <w:pPr>
        <w:pStyle w:val="22"/>
        <w:ind w:firstLine="709"/>
        <w:jc w:val="both"/>
        <w:rPr>
          <w:rFonts w:ascii="Times New Roman" w:hAnsi="Times New Roman"/>
          <w:sz w:val="18"/>
          <w:szCs w:val="18"/>
        </w:rPr>
      </w:pPr>
      <w:r>
        <w:rPr>
          <w:rFonts w:ascii="Times New Roman" w:hAnsi="Times New Roman"/>
          <w:sz w:val="18"/>
          <w:szCs w:val="18"/>
        </w:rPr>
        <w:t>2) учреждение органов администрации Поселения, обладающих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pPr>
        <w:pStyle w:val="22"/>
        <w:ind w:firstLine="709"/>
        <w:jc w:val="both"/>
        <w:rPr>
          <w:rFonts w:ascii="Times New Roman" w:hAnsi="Times New Roman"/>
          <w:sz w:val="18"/>
          <w:szCs w:val="18"/>
        </w:rPr>
      </w:pPr>
      <w:r>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6) самороспуск Думы Поселения;</w:t>
      </w:r>
    </w:p>
    <w:p>
      <w:pPr>
        <w:pStyle w:val="22"/>
        <w:ind w:firstLine="709"/>
        <w:jc w:val="both"/>
        <w:rPr>
          <w:rFonts w:ascii="Times New Roman" w:hAnsi="Times New Roman"/>
          <w:sz w:val="18"/>
          <w:szCs w:val="18"/>
        </w:rPr>
      </w:pPr>
      <w:r>
        <w:rPr>
          <w:rFonts w:ascii="Times New Roman" w:hAnsi="Times New Roman"/>
          <w:sz w:val="18"/>
          <w:szCs w:val="18"/>
        </w:rPr>
        <w:t>7) формирование Избирательной комиссии Поселения;</w:t>
      </w:r>
    </w:p>
    <w:p>
      <w:pPr>
        <w:pStyle w:val="22"/>
        <w:ind w:firstLine="709"/>
        <w:jc w:val="both"/>
        <w:rPr>
          <w:rFonts w:ascii="Times New Roman" w:hAnsi="Times New Roman"/>
          <w:sz w:val="18"/>
          <w:szCs w:val="18"/>
        </w:rPr>
      </w:pPr>
      <w:r>
        <w:rPr>
          <w:rFonts w:ascii="Times New Roman" w:hAnsi="Times New Roman"/>
          <w:sz w:val="18"/>
          <w:szCs w:val="18"/>
        </w:rPr>
        <w:t>8) реализация права законодательной инициативы в Законодательном Собрании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2.3. По вопросам внутренней организации своей деятельности:</w:t>
      </w:r>
    </w:p>
    <w:p>
      <w:pPr>
        <w:pStyle w:val="22"/>
        <w:ind w:firstLine="709"/>
        <w:jc w:val="both"/>
        <w:rPr>
          <w:rFonts w:ascii="Times New Roman" w:hAnsi="Times New Roman"/>
          <w:sz w:val="18"/>
          <w:szCs w:val="18"/>
        </w:rPr>
      </w:pPr>
      <w:r>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рассмотрение обращений депутатов и принятие по ним соответствующих решений;</w:t>
      </w:r>
    </w:p>
    <w:p>
      <w:pPr>
        <w:pStyle w:val="22"/>
        <w:ind w:firstLine="709"/>
        <w:jc w:val="both"/>
        <w:rPr>
          <w:rFonts w:ascii="Times New Roman" w:hAnsi="Times New Roman"/>
          <w:sz w:val="18"/>
          <w:szCs w:val="18"/>
        </w:rPr>
      </w:pPr>
      <w:r>
        <w:rPr>
          <w:rFonts w:ascii="Times New Roman" w:hAnsi="Times New Roman"/>
          <w:sz w:val="18"/>
          <w:szCs w:val="18"/>
        </w:rPr>
        <w:t>2.4. По вопросам бюджета:</w:t>
      </w:r>
    </w:p>
    <w:p>
      <w:pPr>
        <w:pStyle w:val="22"/>
        <w:ind w:firstLine="709"/>
        <w:jc w:val="both"/>
        <w:rPr>
          <w:rFonts w:ascii="Times New Roman" w:hAnsi="Times New Roman"/>
          <w:sz w:val="18"/>
          <w:szCs w:val="18"/>
        </w:rPr>
      </w:pPr>
      <w:r>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принятие нормативного правового акта о бюджетном процессе в Поселении;</w:t>
      </w:r>
    </w:p>
    <w:p>
      <w:pPr>
        <w:pStyle w:val="22"/>
        <w:ind w:firstLine="709"/>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2"/>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25. Председатель Думы Поселения</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2"/>
        <w:ind w:firstLine="709"/>
        <w:jc w:val="both"/>
        <w:rPr>
          <w:rFonts w:ascii="Times New Roman" w:hAnsi="Times New Roman"/>
          <w:sz w:val="18"/>
          <w:szCs w:val="18"/>
        </w:rPr>
      </w:pPr>
      <w:r>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6.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2"/>
        <w:ind w:firstLine="709"/>
        <w:jc w:val="both"/>
        <w:rPr>
          <w:rFonts w:ascii="Times New Roman" w:hAnsi="Times New Roman"/>
          <w:sz w:val="18"/>
          <w:szCs w:val="18"/>
        </w:rPr>
      </w:pPr>
      <w:r>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2"/>
        <w:ind w:firstLine="709"/>
        <w:jc w:val="both"/>
        <w:rPr>
          <w:rFonts w:ascii="Times New Roman" w:hAnsi="Times New Roman"/>
          <w:sz w:val="18"/>
          <w:szCs w:val="18"/>
        </w:rPr>
      </w:pPr>
      <w:r>
        <w:rPr>
          <w:rFonts w:ascii="Times New Roman" w:hAnsi="Times New Roman"/>
          <w:sz w:val="18"/>
          <w:szCs w:val="18"/>
        </w:rPr>
        <w:t>5) подписывает от имени Думы Поселения заявления в суды, выдает доверенности;</w:t>
      </w:r>
    </w:p>
    <w:p>
      <w:pPr>
        <w:pStyle w:val="22"/>
        <w:ind w:firstLine="709"/>
        <w:jc w:val="both"/>
        <w:rPr>
          <w:rFonts w:ascii="Times New Roman" w:hAnsi="Times New Roman"/>
          <w:sz w:val="18"/>
          <w:szCs w:val="18"/>
        </w:rPr>
      </w:pPr>
      <w:r>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26. Организация деятельности Думы Поселения</w:t>
      </w:r>
    </w:p>
    <w:p>
      <w:pPr>
        <w:autoSpaceDE w:val="0"/>
        <w:autoSpaceDN w:val="0"/>
        <w:adjustRightInd w:val="0"/>
        <w:ind w:firstLine="709"/>
        <w:jc w:val="both"/>
        <w:rPr>
          <w:sz w:val="18"/>
          <w:szCs w:val="18"/>
        </w:rPr>
      </w:pPr>
      <w:r>
        <w:rPr>
          <w:sz w:val="18"/>
          <w:szCs w:val="18"/>
        </w:rPr>
        <w:t>1. Организацию деятельности Думы Поселения осуществляет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2"/>
        <w:ind w:firstLine="709"/>
        <w:jc w:val="both"/>
        <w:rPr>
          <w:rFonts w:ascii="Times New Roman" w:hAnsi="Times New Roman"/>
          <w:sz w:val="18"/>
          <w:szCs w:val="18"/>
        </w:rPr>
      </w:pPr>
      <w:r>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Заседания Думы созываются Председателем Думы Поселения 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необходимости проводятся внеочередные заседания по инициативе:</w:t>
      </w:r>
    </w:p>
    <w:p>
      <w:pPr>
        <w:pStyle w:val="22"/>
        <w:ind w:firstLine="709"/>
        <w:jc w:val="both"/>
        <w:rPr>
          <w:rFonts w:ascii="Times New Roman" w:hAnsi="Times New Roman"/>
          <w:sz w:val="18"/>
          <w:szCs w:val="18"/>
        </w:rPr>
      </w:pPr>
      <w:r>
        <w:rPr>
          <w:rFonts w:ascii="Times New Roman" w:hAnsi="Times New Roman"/>
          <w:sz w:val="18"/>
          <w:szCs w:val="18"/>
        </w:rPr>
        <w:t>1) Главы Поселения;</w:t>
      </w:r>
    </w:p>
    <w:p>
      <w:pPr>
        <w:pStyle w:val="22"/>
        <w:ind w:firstLine="709"/>
        <w:jc w:val="both"/>
        <w:rPr>
          <w:rFonts w:ascii="Times New Roman" w:hAnsi="Times New Roman"/>
          <w:sz w:val="18"/>
          <w:szCs w:val="18"/>
        </w:rPr>
      </w:pPr>
      <w:r>
        <w:rPr>
          <w:rFonts w:ascii="Times New Roman" w:hAnsi="Times New Roman"/>
          <w:sz w:val="18"/>
          <w:szCs w:val="18"/>
        </w:rPr>
        <w:t>2) не менее одной трети от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не менее одного процента жителей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2"/>
        <w:ind w:firstLine="709"/>
        <w:jc w:val="both"/>
        <w:rPr>
          <w:rFonts w:ascii="Times New Roman" w:hAnsi="Times New Roman"/>
          <w:sz w:val="18"/>
          <w:szCs w:val="18"/>
        </w:rPr>
      </w:pPr>
      <w:r>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27.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pPr>
        <w:pStyle w:val="22"/>
        <w:ind w:firstLine="709"/>
        <w:jc w:val="both"/>
        <w:rPr>
          <w:rFonts w:ascii="Times New Roman" w:hAnsi="Times New Roman"/>
          <w:sz w:val="18"/>
          <w:szCs w:val="18"/>
        </w:rPr>
      </w:pPr>
      <w:r>
        <w:rPr>
          <w:rFonts w:ascii="Times New Roman" w:hAnsi="Times New Roman"/>
          <w:sz w:val="18"/>
          <w:szCs w:val="18"/>
        </w:rPr>
        <w:t xml:space="preserve">3. Постоянные комитеты являются основными органами Думы Поселения. </w:t>
      </w:r>
    </w:p>
    <w:p>
      <w:pPr>
        <w:pStyle w:val="22"/>
        <w:ind w:firstLine="709"/>
        <w:jc w:val="both"/>
        <w:rPr>
          <w:rFonts w:ascii="Times New Roman" w:hAnsi="Times New Roman"/>
          <w:sz w:val="18"/>
          <w:szCs w:val="18"/>
        </w:rPr>
      </w:pPr>
      <w:r>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pPr>
        <w:pStyle w:val="22"/>
        <w:ind w:firstLine="709"/>
        <w:jc w:val="both"/>
        <w:rPr>
          <w:rFonts w:ascii="Times New Roman" w:hAnsi="Times New Roman"/>
          <w:sz w:val="18"/>
          <w:szCs w:val="18"/>
        </w:rPr>
      </w:pPr>
      <w:r>
        <w:rPr>
          <w:rFonts w:ascii="Times New Roman" w:hAnsi="Times New Roman"/>
          <w:sz w:val="18"/>
          <w:szCs w:val="18"/>
        </w:rPr>
        <w:t xml:space="preserve">1) местного бюджета; </w:t>
      </w:r>
    </w:p>
    <w:p>
      <w:pPr>
        <w:pStyle w:val="22"/>
        <w:ind w:firstLine="709"/>
        <w:jc w:val="both"/>
        <w:rPr>
          <w:rFonts w:ascii="Times New Roman" w:hAnsi="Times New Roman"/>
          <w:sz w:val="18"/>
          <w:szCs w:val="18"/>
        </w:rPr>
      </w:pPr>
      <w:r>
        <w:rPr>
          <w:rFonts w:ascii="Times New Roman" w:hAnsi="Times New Roman"/>
          <w:sz w:val="18"/>
          <w:szCs w:val="18"/>
        </w:rPr>
        <w:t xml:space="preserve">2) экономики Поселения,  хозяйства и муниципальной собственности; </w:t>
      </w:r>
    </w:p>
    <w:p>
      <w:pPr>
        <w:pStyle w:val="22"/>
        <w:ind w:firstLine="709"/>
        <w:jc w:val="both"/>
        <w:rPr>
          <w:rFonts w:ascii="Times New Roman" w:hAnsi="Times New Roman"/>
          <w:sz w:val="18"/>
          <w:szCs w:val="18"/>
        </w:rPr>
      </w:pPr>
      <w:r>
        <w:rPr>
          <w:rFonts w:ascii="Times New Roman" w:hAnsi="Times New Roman"/>
          <w:sz w:val="18"/>
          <w:szCs w:val="18"/>
        </w:rPr>
        <w:t xml:space="preserve">3) социальной политики. </w:t>
      </w:r>
    </w:p>
    <w:p>
      <w:pPr>
        <w:pStyle w:val="22"/>
        <w:ind w:firstLine="709"/>
        <w:jc w:val="both"/>
        <w:rPr>
          <w:rFonts w:ascii="Times New Roman" w:hAnsi="Times New Roman"/>
          <w:sz w:val="18"/>
          <w:szCs w:val="18"/>
        </w:rPr>
      </w:pPr>
      <w:r>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28. Реализация Думой Поселения контрольных функций</w:t>
      </w:r>
    </w:p>
    <w:p>
      <w:pPr>
        <w:pStyle w:val="22"/>
        <w:ind w:firstLine="709"/>
        <w:jc w:val="both"/>
        <w:rPr>
          <w:rFonts w:ascii="Times New Roman" w:hAnsi="Times New Roman"/>
          <w:sz w:val="18"/>
          <w:szCs w:val="18"/>
        </w:rPr>
      </w:pPr>
      <w:r>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2"/>
        <w:ind w:firstLine="709"/>
        <w:jc w:val="both"/>
        <w:rPr>
          <w:rFonts w:ascii="Times New Roman" w:hAnsi="Times New Roman"/>
          <w:sz w:val="18"/>
          <w:szCs w:val="18"/>
        </w:rPr>
      </w:pPr>
      <w:r>
        <w:rPr>
          <w:rFonts w:ascii="Times New Roman" w:hAnsi="Times New Roman"/>
          <w:sz w:val="18"/>
          <w:szCs w:val="18"/>
        </w:rPr>
        <w:t xml:space="preserve">Контроль осуществляется Думой Поселения непосредственно. </w:t>
      </w:r>
    </w:p>
    <w:p>
      <w:pPr>
        <w:pStyle w:val="22"/>
        <w:ind w:firstLine="709"/>
        <w:jc w:val="both"/>
        <w:rPr>
          <w:rFonts w:ascii="Times New Roman" w:hAnsi="Times New Roman"/>
          <w:sz w:val="18"/>
          <w:szCs w:val="18"/>
        </w:rPr>
      </w:pPr>
      <w:r>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2"/>
        <w:ind w:firstLine="709"/>
        <w:jc w:val="both"/>
        <w:rPr>
          <w:rFonts w:ascii="Times New Roman" w:hAnsi="Times New Roman"/>
          <w:sz w:val="18"/>
          <w:szCs w:val="18"/>
        </w:rPr>
      </w:pPr>
      <w:r>
        <w:rPr>
          <w:rFonts w:ascii="Times New Roman" w:hAnsi="Times New Roman"/>
          <w:sz w:val="18"/>
          <w:szCs w:val="18"/>
        </w:rPr>
        <w:t>1) направления депутатских запросов и обращений;</w:t>
      </w:r>
    </w:p>
    <w:p>
      <w:pPr>
        <w:pStyle w:val="22"/>
        <w:ind w:firstLine="709"/>
        <w:jc w:val="both"/>
        <w:rPr>
          <w:rFonts w:ascii="Times New Roman" w:hAnsi="Times New Roman"/>
          <w:sz w:val="18"/>
          <w:szCs w:val="18"/>
        </w:rPr>
      </w:pPr>
      <w:r>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3) в иных формах, предусмотренных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2"/>
        <w:ind w:firstLine="709"/>
        <w:jc w:val="both"/>
        <w:rPr>
          <w:rFonts w:ascii="Times New Roman" w:hAnsi="Times New Roman"/>
          <w:sz w:val="18"/>
          <w:szCs w:val="18"/>
        </w:rPr>
      </w:pPr>
      <w:r>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29. Прекращение полномочий Думы Поселения</w:t>
      </w:r>
    </w:p>
    <w:p>
      <w:pPr>
        <w:autoSpaceDE w:val="0"/>
        <w:autoSpaceDN w:val="0"/>
        <w:adjustRightInd w:val="0"/>
        <w:ind w:firstLine="709"/>
        <w:jc w:val="both"/>
        <w:rPr>
          <w:sz w:val="18"/>
          <w:szCs w:val="18"/>
        </w:rPr>
      </w:pPr>
      <w:r>
        <w:rPr>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pPr>
        <w:pStyle w:val="22"/>
        <w:ind w:firstLine="709"/>
        <w:jc w:val="both"/>
        <w:rPr>
          <w:rFonts w:ascii="Times New Roman" w:hAnsi="Times New Roman"/>
          <w:sz w:val="18"/>
          <w:szCs w:val="18"/>
        </w:rPr>
      </w:pPr>
      <w:r>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pPr>
        <w:pStyle w:val="22"/>
        <w:ind w:firstLine="709"/>
        <w:jc w:val="both"/>
        <w:rPr>
          <w:rFonts w:ascii="Times New Roman" w:hAnsi="Times New Roman"/>
          <w:sz w:val="18"/>
          <w:szCs w:val="18"/>
        </w:rPr>
      </w:pPr>
      <w:r>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b/>
          <w:sz w:val="18"/>
          <w:szCs w:val="18"/>
        </w:rPr>
      </w:pPr>
      <w:r>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18"/>
          <w:szCs w:val="18"/>
          <w:shd w:val="clear" w:color="auto" w:fill="FFFFFF"/>
        </w:rPr>
        <w:t xml:space="preserve">соответствии с </w:t>
      </w:r>
      <w:r>
        <w:rPr>
          <w:rFonts w:ascii="Times New Roman" w:hAnsi="Times New Roman"/>
          <w:sz w:val="18"/>
          <w:szCs w:val="18"/>
        </w:rPr>
        <w:t>частью 3 статьи 43 Устава</w:t>
      </w:r>
      <w:r>
        <w:rPr>
          <w:rFonts w:ascii="Times New Roman" w:hAnsi="Times New Roman"/>
          <w:sz w:val="18"/>
          <w:szCs w:val="18"/>
          <w:shd w:val="clear" w:color="auto" w:fill="FFFFFF"/>
        </w:rPr>
        <w:t>.</w:t>
      </w:r>
    </w:p>
    <w:p>
      <w:pPr>
        <w:pStyle w:val="22"/>
        <w:ind w:firstLine="709"/>
        <w:jc w:val="both"/>
        <w:rPr>
          <w:rFonts w:ascii="Times New Roman" w:hAnsi="Times New Roman"/>
          <w:sz w:val="18"/>
          <w:szCs w:val="18"/>
        </w:rPr>
      </w:pPr>
      <w:r>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pPr>
        <w:pStyle w:val="22"/>
        <w:ind w:firstLine="709"/>
        <w:jc w:val="both"/>
        <w:rPr>
          <w:rFonts w:ascii="Times New Roman" w:hAnsi="Times New Roman"/>
          <w:sz w:val="18"/>
          <w:szCs w:val="18"/>
        </w:rPr>
      </w:pPr>
      <w:r>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color w:val="000000"/>
          <w:sz w:val="18"/>
          <w:szCs w:val="18"/>
          <w:lang w:eastAsia="en-US"/>
        </w:rPr>
      </w:pPr>
      <w:r>
        <w:rPr>
          <w:rFonts w:eastAsia="Calibri"/>
          <w:color w:val="000000"/>
          <w:sz w:val="18"/>
          <w:szCs w:val="18"/>
          <w:lang w:eastAsia="en-US"/>
        </w:rPr>
        <w:t xml:space="preserve">2.1. Полномочия депутата Думы Поселения, </w:t>
      </w:r>
      <w:r>
        <w:rPr>
          <w:rFonts w:eastAsia="Calibri"/>
          <w:b/>
          <w:color w:val="000000"/>
          <w:sz w:val="18"/>
          <w:szCs w:val="18"/>
          <w:lang w:eastAsia="en-US"/>
        </w:rPr>
        <w:t>осуществляющего</w:t>
      </w:r>
      <w:r>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30. Депутат Думы Поселения, гарантии и права при осуществлении полномочий депутата</w:t>
      </w:r>
    </w:p>
    <w:p>
      <w:pPr>
        <w:ind w:firstLine="709"/>
        <w:jc w:val="both"/>
        <w:rPr>
          <w:sz w:val="18"/>
          <w:szCs w:val="18"/>
        </w:rPr>
      </w:pPr>
      <w:r>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rPr>
          <w:sz w:val="18"/>
          <w:szCs w:val="18"/>
        </w:rPr>
      </w:pPr>
      <w:r>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rPr>
          <w:sz w:val="18"/>
          <w:szCs w:val="18"/>
        </w:rPr>
      </w:pPr>
      <w:r>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rPr>
          <w:sz w:val="18"/>
          <w:szCs w:val="18"/>
        </w:rPr>
      </w:pPr>
      <w:r>
        <w:rPr>
          <w:sz w:val="18"/>
          <w:szCs w:val="18"/>
        </w:rPr>
        <w:t>7. Гарантии Депутата Думы по участию в решении вопросов местного значения:</w:t>
      </w:r>
    </w:p>
    <w:p>
      <w:pPr>
        <w:autoSpaceDE w:val="0"/>
        <w:autoSpaceDN w:val="0"/>
        <w:adjustRightInd w:val="0"/>
        <w:ind w:firstLine="709"/>
        <w:jc w:val="both"/>
        <w:rPr>
          <w:sz w:val="18"/>
          <w:szCs w:val="18"/>
        </w:rPr>
      </w:pPr>
      <w:r>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rPr>
          <w:sz w:val="18"/>
          <w:szCs w:val="18"/>
        </w:rPr>
      </w:pPr>
      <w:r>
        <w:rPr>
          <w:sz w:val="18"/>
          <w:szCs w:val="18"/>
        </w:rPr>
        <w:t>2) возмещение расходов, связанных с осуществлением полномочий депутата;</w:t>
      </w:r>
    </w:p>
    <w:p>
      <w:pPr>
        <w:autoSpaceDE w:val="0"/>
        <w:autoSpaceDN w:val="0"/>
        <w:adjustRightInd w:val="0"/>
        <w:ind w:firstLine="709"/>
        <w:jc w:val="both"/>
        <w:rPr>
          <w:sz w:val="18"/>
          <w:szCs w:val="18"/>
        </w:rPr>
      </w:pPr>
      <w:r>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rPr>
          <w:sz w:val="18"/>
          <w:szCs w:val="18"/>
        </w:rPr>
      </w:pPr>
      <w:r>
        <w:rPr>
          <w:sz w:val="18"/>
          <w:szCs w:val="18"/>
        </w:rPr>
        <w:t>8. Депутату Думы Поселения при осуществлении его полномочий в Думе гарантируется право:</w:t>
      </w:r>
    </w:p>
    <w:p>
      <w:pPr>
        <w:autoSpaceDE w:val="0"/>
        <w:autoSpaceDN w:val="0"/>
        <w:adjustRightInd w:val="0"/>
        <w:ind w:firstLine="709"/>
        <w:jc w:val="both"/>
        <w:rPr>
          <w:sz w:val="18"/>
          <w:szCs w:val="18"/>
        </w:rPr>
      </w:pPr>
      <w:r>
        <w:rPr>
          <w:sz w:val="18"/>
          <w:szCs w:val="18"/>
        </w:rPr>
        <w:t>1) предлагать вопросы для рассмотрения на заседании Думы;</w:t>
      </w:r>
    </w:p>
    <w:p>
      <w:pPr>
        <w:autoSpaceDE w:val="0"/>
        <w:autoSpaceDN w:val="0"/>
        <w:adjustRightInd w:val="0"/>
        <w:ind w:firstLine="709"/>
        <w:jc w:val="both"/>
        <w:rPr>
          <w:sz w:val="18"/>
          <w:szCs w:val="18"/>
        </w:rPr>
      </w:pPr>
      <w:r>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rPr>
          <w:sz w:val="18"/>
          <w:szCs w:val="18"/>
        </w:rPr>
      </w:pPr>
      <w:r>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rPr>
          <w:sz w:val="18"/>
          <w:szCs w:val="18"/>
        </w:rPr>
      </w:pPr>
      <w:r>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rPr>
          <w:sz w:val="18"/>
          <w:szCs w:val="18"/>
        </w:rPr>
      </w:pPr>
      <w:r>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rPr>
          <w:sz w:val="18"/>
          <w:szCs w:val="18"/>
        </w:rPr>
      </w:pPr>
      <w:r>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rPr>
          <w:sz w:val="18"/>
          <w:szCs w:val="18"/>
        </w:rPr>
      </w:pPr>
      <w:r>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rPr>
          <w:sz w:val="18"/>
          <w:szCs w:val="18"/>
        </w:rPr>
      </w:pPr>
      <w:r>
        <w:rPr>
          <w:sz w:val="18"/>
          <w:szCs w:val="18"/>
        </w:rPr>
        <w:t>7) обращаться с запросом;</w:t>
      </w:r>
    </w:p>
    <w:p>
      <w:pPr>
        <w:autoSpaceDE w:val="0"/>
        <w:autoSpaceDN w:val="0"/>
        <w:adjustRightInd w:val="0"/>
        <w:ind w:firstLine="709"/>
        <w:jc w:val="both"/>
        <w:rPr>
          <w:sz w:val="18"/>
          <w:szCs w:val="18"/>
        </w:rPr>
      </w:pPr>
      <w:r>
        <w:rPr>
          <w:sz w:val="18"/>
          <w:szCs w:val="18"/>
        </w:rPr>
        <w:t>8) оглашать обращения граждан, имеющие, по его мнению, общественное значение;</w:t>
      </w:r>
    </w:p>
    <w:p>
      <w:pPr>
        <w:autoSpaceDE w:val="0"/>
        <w:autoSpaceDN w:val="0"/>
        <w:adjustRightInd w:val="0"/>
        <w:ind w:firstLine="709"/>
        <w:jc w:val="both"/>
        <w:rPr>
          <w:sz w:val="18"/>
          <w:szCs w:val="18"/>
        </w:rPr>
      </w:pPr>
      <w:r>
        <w:rPr>
          <w:sz w:val="18"/>
          <w:szCs w:val="18"/>
        </w:rP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rPr>
          <w:sz w:val="18"/>
          <w:szCs w:val="18"/>
        </w:rPr>
      </w:pPr>
      <w:r>
        <w:rPr>
          <w:sz w:val="18"/>
          <w:szCs w:val="18"/>
        </w:rP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rPr>
          <w:sz w:val="18"/>
          <w:szCs w:val="18"/>
        </w:rPr>
      </w:pPr>
      <w:r>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rPr>
          <w:sz w:val="18"/>
          <w:szCs w:val="18"/>
        </w:rPr>
      </w:pPr>
      <w:r>
        <w:rPr>
          <w:sz w:val="18"/>
          <w:szCs w:val="18"/>
        </w:rPr>
        <w:t>10. Депутат Думы Поселения в целях осуществления его полномочий наделяется правом:</w:t>
      </w:r>
    </w:p>
    <w:p>
      <w:pPr>
        <w:autoSpaceDE w:val="0"/>
        <w:autoSpaceDN w:val="0"/>
        <w:adjustRightInd w:val="0"/>
        <w:ind w:firstLine="709"/>
        <w:jc w:val="both"/>
        <w:rPr>
          <w:sz w:val="18"/>
          <w:szCs w:val="18"/>
        </w:rPr>
      </w:pPr>
      <w:r>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rPr>
          <w:sz w:val="18"/>
          <w:szCs w:val="18"/>
        </w:rPr>
      </w:pPr>
      <w:r>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rPr>
          <w:sz w:val="18"/>
          <w:szCs w:val="18"/>
        </w:rPr>
      </w:pPr>
      <w:r>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rPr>
          <w:sz w:val="18"/>
          <w:szCs w:val="18"/>
        </w:rPr>
      </w:pPr>
      <w:r>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rPr>
          <w:sz w:val="18"/>
          <w:szCs w:val="18"/>
        </w:rPr>
      </w:pPr>
      <w:r>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rPr>
          <w:sz w:val="18"/>
          <w:szCs w:val="18"/>
        </w:rPr>
      </w:pPr>
      <w:r>
        <w:rPr>
          <w:sz w:val="18"/>
          <w:szCs w:val="18"/>
        </w:rPr>
        <w:t>11. В целях организации личного приема граждан депутату Думы обеспечивается:</w:t>
      </w:r>
    </w:p>
    <w:p>
      <w:pPr>
        <w:autoSpaceDE w:val="0"/>
        <w:autoSpaceDN w:val="0"/>
        <w:adjustRightInd w:val="0"/>
        <w:ind w:firstLine="709"/>
        <w:jc w:val="both"/>
        <w:rPr>
          <w:sz w:val="18"/>
          <w:szCs w:val="18"/>
        </w:rPr>
      </w:pPr>
      <w:r>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shd w:val="clear" w:color="auto" w:fill="FFFFFF"/>
        <w:ind w:left="709"/>
        <w:jc w:val="both"/>
        <w:textAlignment w:val="baseline"/>
        <w:rPr>
          <w:color w:val="000000" w:themeColor="text1"/>
          <w:sz w:val="18"/>
          <w:szCs w:val="18"/>
        </w:rPr>
      </w:pPr>
      <w:r>
        <w:rPr>
          <w:color w:val="000000" w:themeColor="text1"/>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rPr>
          <w:sz w:val="18"/>
          <w:szCs w:val="18"/>
        </w:rPr>
      </w:pPr>
      <w:r>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rPr>
          <w:sz w:val="18"/>
          <w:szCs w:val="18"/>
        </w:rPr>
      </w:pPr>
      <w:r>
        <w:rPr>
          <w:sz w:val="18"/>
          <w:szCs w:val="18"/>
        </w:rPr>
        <w:t>2) информирование о графике проведения приема граждан;</w:t>
      </w:r>
    </w:p>
    <w:p>
      <w:pPr>
        <w:autoSpaceDE w:val="0"/>
        <w:autoSpaceDN w:val="0"/>
        <w:adjustRightInd w:val="0"/>
        <w:ind w:firstLine="709"/>
        <w:jc w:val="both"/>
        <w:rPr>
          <w:sz w:val="18"/>
          <w:szCs w:val="18"/>
        </w:rPr>
      </w:pPr>
      <w:r>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rPr>
          <w:sz w:val="18"/>
          <w:szCs w:val="18"/>
        </w:rPr>
      </w:pPr>
      <w:r>
        <w:rPr>
          <w:sz w:val="18"/>
          <w:szCs w:val="18"/>
        </w:rPr>
        <w:t>4) доступ к правовой и иной информации, необходимой для рассмотрения обращений граждан.</w:t>
      </w:r>
    </w:p>
    <w:p>
      <w:pPr>
        <w:autoSpaceDE w:val="0"/>
        <w:autoSpaceDN w:val="0"/>
        <w:adjustRightInd w:val="0"/>
        <w:ind w:firstLine="709"/>
        <w:jc w:val="both"/>
        <w:rPr>
          <w:sz w:val="18"/>
          <w:szCs w:val="18"/>
        </w:rPr>
      </w:pPr>
      <w:r>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outlineLvl w:val="1"/>
        <w:rPr>
          <w:sz w:val="18"/>
          <w:szCs w:val="18"/>
        </w:rPr>
      </w:pPr>
      <w:r>
        <w:rPr>
          <w:sz w:val="18"/>
          <w:szCs w:val="18"/>
        </w:rP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rPr>
          <w:sz w:val="18"/>
          <w:szCs w:val="18"/>
        </w:rPr>
      </w:pPr>
      <w:r>
        <w:rPr>
          <w:sz w:val="18"/>
          <w:szCs w:val="18"/>
        </w:rPr>
        <w:t>1) к Главе Поселения и иным выборным лицам местного самоуправления;</w:t>
      </w:r>
    </w:p>
    <w:p>
      <w:pPr>
        <w:autoSpaceDE w:val="0"/>
        <w:autoSpaceDN w:val="0"/>
        <w:adjustRightInd w:val="0"/>
        <w:ind w:firstLine="709"/>
        <w:jc w:val="both"/>
        <w:outlineLvl w:val="1"/>
        <w:rPr>
          <w:sz w:val="18"/>
          <w:szCs w:val="18"/>
        </w:rPr>
      </w:pPr>
      <w:r>
        <w:rPr>
          <w:sz w:val="18"/>
          <w:szCs w:val="18"/>
        </w:rPr>
        <w:t>2) муниципальным органам и должностным лицам;</w:t>
      </w:r>
    </w:p>
    <w:p>
      <w:pPr>
        <w:autoSpaceDE w:val="0"/>
        <w:autoSpaceDN w:val="0"/>
        <w:adjustRightInd w:val="0"/>
        <w:ind w:firstLine="709"/>
        <w:jc w:val="both"/>
        <w:outlineLvl w:val="1"/>
        <w:rPr>
          <w:sz w:val="18"/>
          <w:szCs w:val="18"/>
        </w:rPr>
      </w:pPr>
      <w:r>
        <w:rPr>
          <w:sz w:val="18"/>
          <w:szCs w:val="18"/>
        </w:rPr>
        <w:t>3) руководителям муниципальных учреждений, муниципальных унитарных предприятий;</w:t>
      </w:r>
    </w:p>
    <w:p>
      <w:pPr>
        <w:autoSpaceDE w:val="0"/>
        <w:autoSpaceDN w:val="0"/>
        <w:adjustRightInd w:val="0"/>
        <w:ind w:firstLine="709"/>
        <w:jc w:val="both"/>
        <w:outlineLvl w:val="1"/>
        <w:rPr>
          <w:sz w:val="18"/>
          <w:szCs w:val="18"/>
        </w:rPr>
      </w:pPr>
      <w:r>
        <w:rPr>
          <w:sz w:val="18"/>
          <w:szCs w:val="18"/>
        </w:rP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rPr>
          <w:sz w:val="18"/>
          <w:szCs w:val="18"/>
        </w:rPr>
      </w:pPr>
      <w:r>
        <w:rPr>
          <w:sz w:val="18"/>
          <w:szCs w:val="18"/>
        </w:rP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rPr>
          <w:sz w:val="18"/>
          <w:szCs w:val="18"/>
        </w:rPr>
      </w:pPr>
      <w:r>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rPr>
          <w:sz w:val="18"/>
          <w:szCs w:val="18"/>
        </w:rPr>
      </w:pPr>
      <w:r>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rPr>
          <w:sz w:val="18"/>
          <w:szCs w:val="18"/>
        </w:rPr>
      </w:pPr>
      <w:r>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rPr>
          <w:sz w:val="18"/>
          <w:szCs w:val="18"/>
        </w:rPr>
      </w:pPr>
      <w:r>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rPr>
          <w:sz w:val="18"/>
          <w:szCs w:val="18"/>
        </w:rPr>
      </w:pPr>
      <w:r>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Pr>
          <w:b/>
          <w:sz w:val="18"/>
          <w:szCs w:val="18"/>
        </w:rPr>
        <w:t>законодательством</w:t>
      </w:r>
      <w:r>
        <w:rPr>
          <w:sz w:val="18"/>
          <w:szCs w:val="18"/>
        </w:rPr>
        <w:t xml:space="preserve"> порядке.</w:t>
      </w:r>
    </w:p>
    <w:p>
      <w:pPr>
        <w:autoSpaceDE w:val="0"/>
        <w:autoSpaceDN w:val="0"/>
        <w:adjustRightInd w:val="0"/>
        <w:ind w:firstLine="709"/>
        <w:jc w:val="both"/>
        <w:rPr>
          <w:sz w:val="18"/>
          <w:szCs w:val="18"/>
        </w:rPr>
      </w:pPr>
      <w:r>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rPr>
          <w:sz w:val="18"/>
          <w:szCs w:val="18"/>
        </w:rPr>
      </w:pPr>
      <w:r>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rPr>
          <w:sz w:val="18"/>
          <w:szCs w:val="18"/>
        </w:rPr>
      </w:pPr>
      <w:r>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rPr>
          <w:sz w:val="18"/>
          <w:szCs w:val="18"/>
        </w:rPr>
      </w:pPr>
      <w:r>
        <w:rPr>
          <w:sz w:val="18"/>
          <w:szCs w:val="18"/>
        </w:rP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rPr>
          <w:sz w:val="18"/>
          <w:szCs w:val="18"/>
        </w:rPr>
      </w:pPr>
      <w:r>
        <w:rPr>
          <w:sz w:val="18"/>
          <w:szCs w:val="18"/>
        </w:rPr>
        <w:t>1) доведения до сведения граждан информации о его работе;</w:t>
      </w:r>
    </w:p>
    <w:p>
      <w:pPr>
        <w:autoSpaceDE w:val="0"/>
        <w:autoSpaceDN w:val="0"/>
        <w:adjustRightInd w:val="0"/>
        <w:ind w:firstLine="709"/>
        <w:jc w:val="both"/>
        <w:rPr>
          <w:sz w:val="18"/>
          <w:szCs w:val="18"/>
        </w:rPr>
      </w:pPr>
      <w:r>
        <w:rPr>
          <w:sz w:val="18"/>
          <w:szCs w:val="18"/>
        </w:rP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rPr>
          <w:sz w:val="18"/>
          <w:szCs w:val="18"/>
        </w:rPr>
      </w:pPr>
      <w:r>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rPr>
          <w:sz w:val="18"/>
          <w:szCs w:val="18"/>
        </w:rPr>
      </w:pPr>
      <w:r>
        <w:rPr>
          <w:sz w:val="18"/>
          <w:szCs w:val="18"/>
        </w:rP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rPr>
          <w:sz w:val="18"/>
          <w:szCs w:val="18"/>
        </w:rPr>
      </w:pPr>
      <w:r>
        <w:rPr>
          <w:sz w:val="18"/>
          <w:szCs w:val="18"/>
        </w:rP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2) выступления с отчетом на собраниях граждан;</w:t>
      </w:r>
    </w:p>
    <w:p>
      <w:pPr>
        <w:autoSpaceDE w:val="0"/>
        <w:autoSpaceDN w:val="0"/>
        <w:adjustRightInd w:val="0"/>
        <w:ind w:firstLine="709"/>
        <w:jc w:val="both"/>
        <w:rPr>
          <w:sz w:val="18"/>
          <w:szCs w:val="18"/>
        </w:rPr>
      </w:pPr>
      <w:r>
        <w:rPr>
          <w:sz w:val="18"/>
          <w:szCs w:val="18"/>
        </w:rPr>
        <w:t>3) отчетного выступления на заседании Думы Поселения.</w:t>
      </w:r>
    </w:p>
    <w:p>
      <w:pPr>
        <w:autoSpaceDE w:val="0"/>
        <w:autoSpaceDN w:val="0"/>
        <w:adjustRightInd w:val="0"/>
        <w:ind w:firstLine="709"/>
        <w:jc w:val="both"/>
        <w:rPr>
          <w:sz w:val="18"/>
          <w:szCs w:val="18"/>
        </w:rPr>
      </w:pPr>
      <w:r>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rPr>
          <w:sz w:val="18"/>
          <w:szCs w:val="18"/>
        </w:rPr>
      </w:pPr>
      <w:r>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rPr>
          <w:sz w:val="18"/>
          <w:szCs w:val="18"/>
        </w:rPr>
      </w:pPr>
      <w:r>
        <w:rPr>
          <w:sz w:val="18"/>
          <w:szCs w:val="18"/>
        </w:rPr>
        <w:t>19. Ограничения, связанные со статусом депутата Думы Поселения, определяются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20. Правила депутатской этики определяются Регламентом Думы Поселения.</w:t>
      </w:r>
    </w:p>
    <w:p>
      <w:pPr>
        <w:shd w:val="clear" w:color="auto" w:fill="FFFFFF"/>
        <w:autoSpaceDE w:val="0"/>
        <w:autoSpaceDN w:val="0"/>
        <w:adjustRightInd w:val="0"/>
        <w:ind w:firstLine="540"/>
        <w:jc w:val="both"/>
        <w:rPr>
          <w:rFonts w:eastAsia="Calibri"/>
          <w:sz w:val="18"/>
          <w:szCs w:val="18"/>
          <w:lang w:eastAsia="en-US"/>
        </w:rPr>
      </w:pPr>
      <w:r>
        <w:rPr>
          <w:sz w:val="18"/>
          <w:szCs w:val="18"/>
          <w:shd w:val="clear" w:color="auto" w:fill="FFFFFF"/>
        </w:rPr>
        <w:t xml:space="preserve">21. </w:t>
      </w:r>
      <w:r>
        <w:rPr>
          <w:rFonts w:eastAsia="Calibri"/>
          <w:sz w:val="18"/>
          <w:szCs w:val="18"/>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pPr>
        <w:ind w:firstLine="709"/>
        <w:jc w:val="both"/>
        <w:rPr>
          <w:sz w:val="18"/>
          <w:szCs w:val="18"/>
        </w:rPr>
      </w:pPr>
      <w:r>
        <w:rPr>
          <w:sz w:val="18"/>
          <w:szCs w:val="18"/>
        </w:rPr>
        <w:t>1. Срок полномочий депутата Думы Поселения равен сроку полномочий Думы Поселения и составляет 5 лет.</w:t>
      </w:r>
    </w:p>
    <w:p>
      <w:pPr>
        <w:ind w:firstLine="709"/>
        <w:jc w:val="both"/>
        <w:rPr>
          <w:sz w:val="18"/>
          <w:szCs w:val="18"/>
        </w:rPr>
      </w:pPr>
      <w:r>
        <w:rPr>
          <w:sz w:val="18"/>
          <w:szCs w:val="18"/>
        </w:rPr>
        <w:t xml:space="preserve">Полномочия депутата начинаются со дня его избрания и прекращаются со дня начала работы Думы нового созыва. </w:t>
      </w:r>
    </w:p>
    <w:p>
      <w:pPr>
        <w:ind w:firstLine="709"/>
        <w:jc w:val="both"/>
        <w:rPr>
          <w:sz w:val="18"/>
          <w:szCs w:val="18"/>
        </w:rPr>
      </w:pPr>
      <w:r>
        <w:rPr>
          <w:sz w:val="18"/>
          <w:szCs w:val="18"/>
        </w:rPr>
        <w:t>Депутат Думы Поселения не может одновременно исполнять полномочия депутата Думы иного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2. Полномочия депутата прекращаются досрочно в случаях:</w:t>
      </w:r>
    </w:p>
    <w:p>
      <w:pPr>
        <w:autoSpaceDE w:val="0"/>
        <w:autoSpaceDN w:val="0"/>
        <w:adjustRightInd w:val="0"/>
        <w:ind w:firstLine="709"/>
        <w:jc w:val="both"/>
        <w:rPr>
          <w:sz w:val="18"/>
          <w:szCs w:val="18"/>
        </w:rPr>
      </w:pPr>
      <w:r>
        <w:rPr>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признания судом недееспособным или ограниченно дееспособным;</w:t>
      </w:r>
    </w:p>
    <w:p>
      <w:pPr>
        <w:autoSpaceDE w:val="0"/>
        <w:autoSpaceDN w:val="0"/>
        <w:adjustRightInd w:val="0"/>
        <w:ind w:firstLine="709"/>
        <w:jc w:val="both"/>
        <w:rPr>
          <w:sz w:val="18"/>
          <w:szCs w:val="18"/>
        </w:rPr>
      </w:pPr>
      <w:r>
        <w:rPr>
          <w:sz w:val="18"/>
          <w:szCs w:val="18"/>
        </w:rPr>
        <w:t>4) признания судом безвестно отсутствующим или объявления умершим;</w:t>
      </w:r>
    </w:p>
    <w:p>
      <w:pPr>
        <w:autoSpaceDE w:val="0"/>
        <w:autoSpaceDN w:val="0"/>
        <w:adjustRightInd w:val="0"/>
        <w:ind w:firstLine="709"/>
        <w:jc w:val="both"/>
        <w:rPr>
          <w:sz w:val="18"/>
          <w:szCs w:val="18"/>
        </w:rPr>
      </w:pPr>
      <w:r>
        <w:rPr>
          <w:sz w:val="18"/>
          <w:szCs w:val="18"/>
        </w:rPr>
        <w:t>5) вступления в отношении его в законную силу обвинительного приговора суда;</w:t>
      </w:r>
    </w:p>
    <w:p>
      <w:pPr>
        <w:autoSpaceDE w:val="0"/>
        <w:autoSpaceDN w:val="0"/>
        <w:adjustRightInd w:val="0"/>
        <w:ind w:firstLine="709"/>
        <w:jc w:val="both"/>
        <w:rPr>
          <w:sz w:val="18"/>
          <w:szCs w:val="18"/>
        </w:rPr>
      </w:pPr>
      <w:r>
        <w:rPr>
          <w:sz w:val="18"/>
          <w:szCs w:val="18"/>
        </w:rP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rPr>
          <w:sz w:val="18"/>
          <w:szCs w:val="18"/>
        </w:rPr>
      </w:pPr>
      <w:r>
        <w:rPr>
          <w:sz w:val="18"/>
          <w:szCs w:val="18"/>
        </w:rPr>
        <w:t xml:space="preserve">7)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18"/>
          <w:szCs w:val="18"/>
        </w:rPr>
        <w:t>;</w:t>
      </w:r>
    </w:p>
    <w:p>
      <w:pPr>
        <w:autoSpaceDE w:val="0"/>
        <w:autoSpaceDN w:val="0"/>
        <w:adjustRightInd w:val="0"/>
        <w:ind w:firstLine="709"/>
        <w:jc w:val="both"/>
        <w:rPr>
          <w:sz w:val="18"/>
          <w:szCs w:val="18"/>
        </w:rPr>
      </w:pPr>
      <w:r>
        <w:rPr>
          <w:sz w:val="18"/>
          <w:szCs w:val="18"/>
        </w:rPr>
        <w:t>8) отзыва избирателями;</w:t>
      </w:r>
    </w:p>
    <w:p>
      <w:pPr>
        <w:autoSpaceDE w:val="0"/>
        <w:autoSpaceDN w:val="0"/>
        <w:adjustRightInd w:val="0"/>
        <w:ind w:firstLine="709"/>
        <w:jc w:val="both"/>
        <w:rPr>
          <w:sz w:val="18"/>
          <w:szCs w:val="18"/>
        </w:rPr>
      </w:pPr>
      <w:r>
        <w:rPr>
          <w:sz w:val="18"/>
          <w:szCs w:val="18"/>
        </w:rPr>
        <w:t>9) досрочного прекращения полномочий  Думы Поселения;</w:t>
      </w:r>
    </w:p>
    <w:p>
      <w:pPr>
        <w:ind w:firstLine="709"/>
        <w:jc w:val="both"/>
        <w:rPr>
          <w:sz w:val="18"/>
          <w:szCs w:val="18"/>
          <w:lang w:eastAsia="en-US"/>
        </w:rPr>
      </w:pPr>
      <w:r>
        <w:rPr>
          <w:sz w:val="18"/>
          <w:szCs w:val="18"/>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rPr>
          <w:sz w:val="18"/>
          <w:szCs w:val="18"/>
        </w:rPr>
      </w:pPr>
      <w:r>
        <w:rPr>
          <w:sz w:val="18"/>
          <w:szCs w:val="18"/>
        </w:rP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5"/>
          <w:rFonts w:ascii="Times New Roman" w:hAnsi="Times New Roman"/>
          <w:sz w:val="18"/>
          <w:szCs w:val="18"/>
          <w:lang w:val="ru-RU"/>
        </w:rPr>
        <w:t>законом</w:t>
      </w:r>
      <w:r>
        <w:rPr>
          <w:rStyle w:val="5"/>
          <w:rFonts w:ascii="Times New Roman" w:hAnsi="Times New Roman"/>
          <w:sz w:val="18"/>
          <w:szCs w:val="18"/>
          <w:lang w:val="ru-RU"/>
        </w:rPr>
        <w:fldChar w:fldCharType="end"/>
      </w:r>
      <w:r>
        <w:rPr>
          <w:sz w:val="18"/>
          <w:szCs w:val="18"/>
        </w:rP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rPr>
          <w:sz w:val="18"/>
          <w:szCs w:val="18"/>
        </w:rPr>
      </w:pPr>
      <w:r>
        <w:rPr>
          <w:sz w:val="18"/>
          <w:szCs w:val="18"/>
        </w:rPr>
        <w:t>12)  в иных случаях, установленных Федеральным законом № 131-ФЗ и иными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2"/>
        <w:ind w:firstLine="709"/>
        <w:jc w:val="center"/>
        <w:rPr>
          <w:rFonts w:ascii="Times New Roman" w:hAnsi="Times New Roman"/>
          <w:sz w:val="18"/>
          <w:szCs w:val="18"/>
        </w:rPr>
      </w:pPr>
      <w:r>
        <w:rPr>
          <w:rFonts w:ascii="Times New Roman" w:hAnsi="Times New Roman"/>
          <w:sz w:val="18"/>
          <w:szCs w:val="18"/>
        </w:rPr>
        <w:t xml:space="preserve">В случае обращения высшего должностного лица субъекта Российской Федерации </w:t>
      </w:r>
      <w:r>
        <w:rPr>
          <w:rFonts w:ascii="Times New Roman" w:hAnsi="Times New Roman"/>
          <w:color w:val="000000" w:themeColor="text1"/>
          <w:sz w:val="18"/>
          <w:szCs w:val="18"/>
        </w:rPr>
        <w:t>Губернатора Иркутской области (Председателя Правительства Иркутской области)</w:t>
      </w:r>
      <w:r>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32. Глава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pStyle w:val="22"/>
        <w:ind w:firstLine="709"/>
        <w:jc w:val="both"/>
        <w:rPr>
          <w:rFonts w:ascii="Times New Roman" w:hAnsi="Times New Roman"/>
          <w:sz w:val="18"/>
          <w:szCs w:val="18"/>
        </w:rPr>
      </w:pPr>
      <w:r>
        <w:rPr>
          <w:rFonts w:ascii="Times New Roman" w:hAnsi="Times New Roman"/>
          <w:sz w:val="18"/>
          <w:szCs w:val="18"/>
        </w:rPr>
        <w:t>3. Глава Поселения возглавляет администрацию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Часть 4 признать утратившим силу</w:t>
      </w:r>
    </w:p>
    <w:p>
      <w:pPr>
        <w:autoSpaceDE w:val="0"/>
        <w:autoSpaceDN w:val="0"/>
        <w:adjustRightInd w:val="0"/>
        <w:ind w:firstLine="540"/>
        <w:jc w:val="both"/>
        <w:rPr>
          <w:sz w:val="18"/>
          <w:szCs w:val="18"/>
        </w:rPr>
      </w:pPr>
      <w:r>
        <w:rPr>
          <w:sz w:val="18"/>
          <w:szCs w:val="18"/>
        </w:rPr>
        <w:t xml:space="preserve">   5. Глава Поселения в своей деятельности подконтролен и подотчётен населению и Думе Поселения. </w:t>
      </w:r>
    </w:p>
    <w:p>
      <w:pPr>
        <w:autoSpaceDE w:val="0"/>
        <w:autoSpaceDN w:val="0"/>
        <w:adjustRightInd w:val="0"/>
        <w:ind w:firstLine="709"/>
        <w:jc w:val="both"/>
        <w:rPr>
          <w:b/>
          <w:sz w:val="18"/>
          <w:szCs w:val="18"/>
        </w:rPr>
      </w:pPr>
      <w:r>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2"/>
        <w:ind w:firstLine="709"/>
        <w:jc w:val="both"/>
        <w:rPr>
          <w:rFonts w:ascii="Times New Roman" w:hAnsi="Times New Roman"/>
          <w:sz w:val="18"/>
          <w:szCs w:val="18"/>
        </w:rPr>
      </w:pPr>
      <w:r>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pPr>
        <w:pStyle w:val="22"/>
        <w:ind w:firstLine="709"/>
        <w:jc w:val="both"/>
        <w:rPr>
          <w:rFonts w:ascii="Times New Roman" w:hAnsi="Times New Roman"/>
          <w:sz w:val="18"/>
          <w:szCs w:val="18"/>
        </w:rPr>
      </w:pPr>
      <w:r>
        <w:rPr>
          <w:rFonts w:ascii="Times New Roman" w:hAnsi="Times New Roman"/>
          <w:sz w:val="18"/>
          <w:szCs w:val="18"/>
        </w:rPr>
        <w:t>2) перспективные планы социально-экономического развития Поселения на очередной календарный год;</w:t>
      </w:r>
    </w:p>
    <w:p>
      <w:pPr>
        <w:pStyle w:val="22"/>
        <w:ind w:firstLine="709"/>
        <w:jc w:val="both"/>
        <w:rPr>
          <w:rFonts w:ascii="Times New Roman" w:hAnsi="Times New Roman"/>
          <w:sz w:val="18"/>
          <w:szCs w:val="18"/>
        </w:rPr>
      </w:pPr>
      <w:r>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33. Полномочия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как Глава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в пределах своих полномочий правовые акты;</w:t>
      </w:r>
    </w:p>
    <w:p>
      <w:pPr>
        <w:pStyle w:val="22"/>
        <w:ind w:firstLine="709"/>
        <w:jc w:val="both"/>
        <w:rPr>
          <w:rFonts w:ascii="Times New Roman" w:hAnsi="Times New Roman"/>
          <w:sz w:val="18"/>
          <w:szCs w:val="18"/>
        </w:rPr>
      </w:pPr>
      <w:r>
        <w:rPr>
          <w:rFonts w:ascii="Times New Roman" w:hAnsi="Times New Roman"/>
          <w:sz w:val="18"/>
          <w:szCs w:val="18"/>
        </w:rPr>
        <w:t>4) вправе требовать созыва внеочередного заседания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pPr>
        <w:pStyle w:val="22"/>
        <w:ind w:firstLine="709"/>
        <w:jc w:val="both"/>
        <w:rPr>
          <w:rFonts w:ascii="Times New Roman" w:hAnsi="Times New Roman"/>
          <w:sz w:val="18"/>
          <w:szCs w:val="18"/>
        </w:rPr>
      </w:pPr>
      <w:r>
        <w:rPr>
          <w:rFonts w:ascii="Times New Roman" w:hAnsi="Times New Roman"/>
          <w:sz w:val="18"/>
          <w:szCs w:val="18"/>
        </w:rPr>
        <w:t>2.   Глава Поселения как Глава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«Нагалык»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2"/>
        <w:ind w:firstLine="709"/>
        <w:jc w:val="both"/>
        <w:rPr>
          <w:rFonts w:ascii="Times New Roman" w:hAnsi="Times New Roman"/>
          <w:sz w:val="18"/>
          <w:szCs w:val="18"/>
        </w:rPr>
      </w:pPr>
      <w:r>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pPr>
        <w:pStyle w:val="22"/>
        <w:ind w:firstLine="709"/>
        <w:jc w:val="both"/>
        <w:rPr>
          <w:rFonts w:ascii="Times New Roman" w:hAnsi="Times New Roman"/>
          <w:sz w:val="18"/>
          <w:szCs w:val="18"/>
        </w:rPr>
      </w:pPr>
      <w:r>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pPr>
        <w:pStyle w:val="22"/>
        <w:ind w:firstLine="709"/>
        <w:jc w:val="both"/>
        <w:rPr>
          <w:rFonts w:ascii="Times New Roman" w:hAnsi="Times New Roman"/>
          <w:sz w:val="18"/>
          <w:szCs w:val="18"/>
        </w:rPr>
      </w:pPr>
      <w:r>
        <w:rPr>
          <w:rFonts w:ascii="Times New Roman" w:hAnsi="Times New Roman"/>
          <w:sz w:val="18"/>
          <w:szCs w:val="18"/>
        </w:rPr>
        <w:t>9) организует прием граждан;</w:t>
      </w:r>
    </w:p>
    <w:p>
      <w:pPr>
        <w:pStyle w:val="22"/>
        <w:ind w:firstLine="709"/>
        <w:jc w:val="both"/>
        <w:rPr>
          <w:rFonts w:ascii="Times New Roman" w:hAnsi="Times New Roman"/>
          <w:sz w:val="18"/>
          <w:szCs w:val="18"/>
        </w:rPr>
      </w:pPr>
      <w:r>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11) организует выполнение решений Думы Поселения в рамках своих полномочий;</w:t>
      </w:r>
    </w:p>
    <w:p>
      <w:pPr>
        <w:pStyle w:val="22"/>
        <w:ind w:firstLine="709"/>
        <w:jc w:val="both"/>
        <w:rPr>
          <w:rFonts w:ascii="Times New Roman" w:hAnsi="Times New Roman"/>
          <w:sz w:val="18"/>
          <w:szCs w:val="18"/>
        </w:rPr>
      </w:pPr>
      <w:r>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2"/>
        <w:ind w:firstLine="709"/>
        <w:jc w:val="both"/>
        <w:rPr>
          <w:rFonts w:ascii="Times New Roman" w:hAnsi="Times New Roman"/>
          <w:sz w:val="18"/>
          <w:szCs w:val="18"/>
        </w:rPr>
      </w:pPr>
      <w:r>
        <w:rPr>
          <w:rFonts w:ascii="Times New Roman" w:hAnsi="Times New Roman"/>
          <w:sz w:val="18"/>
          <w:szCs w:val="18"/>
        </w:rPr>
        <w:t>14) ежегодно отчитывается перед Думой о социально-экономическом положении Поселения;</w:t>
      </w:r>
    </w:p>
    <w:p>
      <w:pPr>
        <w:pStyle w:val="22"/>
        <w:ind w:firstLine="709"/>
        <w:jc w:val="both"/>
        <w:rPr>
          <w:rFonts w:ascii="Times New Roman" w:hAnsi="Times New Roman"/>
          <w:sz w:val="18"/>
          <w:szCs w:val="18"/>
        </w:rPr>
      </w:pPr>
      <w:r>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2"/>
        <w:ind w:firstLine="709"/>
        <w:jc w:val="both"/>
        <w:rPr>
          <w:rFonts w:ascii="Times New Roman" w:hAnsi="Times New Roman"/>
          <w:sz w:val="18"/>
          <w:szCs w:val="18"/>
        </w:rPr>
      </w:pPr>
      <w:r>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pStyle w:val="22"/>
        <w:ind w:firstLine="709"/>
        <w:jc w:val="both"/>
        <w:rPr>
          <w:rFonts w:ascii="Times New Roman" w:hAnsi="Times New Roman"/>
          <w:sz w:val="18"/>
          <w:szCs w:val="18"/>
        </w:rPr>
      </w:pPr>
      <w:r>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pPr>
        <w:autoSpaceDE w:val="0"/>
        <w:autoSpaceDN w:val="0"/>
        <w:adjustRightInd w:val="0"/>
        <w:ind w:firstLine="709"/>
        <w:jc w:val="both"/>
        <w:outlineLvl w:val="1"/>
        <w:rPr>
          <w:bCs/>
          <w:color w:val="000000"/>
          <w:sz w:val="18"/>
          <w:szCs w:val="18"/>
        </w:rPr>
      </w:pPr>
      <w:r>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"consultantplus://offline/main?base=LAW;n=116687;fld=134" </w:instrText>
      </w:r>
      <w:r>
        <w:fldChar w:fldCharType="separate"/>
      </w:r>
      <w:r>
        <w:rPr>
          <w:rStyle w:val="5"/>
          <w:rFonts w:ascii="Times New Roman" w:hAnsi="Times New Roman"/>
          <w:bCs/>
          <w:color w:val="000000"/>
          <w:sz w:val="18"/>
          <w:szCs w:val="18"/>
          <w:lang w:val="ru-RU"/>
        </w:rPr>
        <w:t>законом</w:t>
      </w:r>
      <w:r>
        <w:rPr>
          <w:rStyle w:val="5"/>
          <w:rFonts w:ascii="Times New Roman" w:hAnsi="Times New Roman"/>
          <w:bCs/>
          <w:color w:val="000000"/>
          <w:sz w:val="18"/>
          <w:szCs w:val="18"/>
          <w:lang w:val="ru-RU"/>
        </w:rPr>
        <w:fldChar w:fldCharType="end"/>
      </w:r>
      <w:r>
        <w:rPr>
          <w:bCs/>
          <w:color w:val="000000"/>
          <w:sz w:val="18"/>
          <w:szCs w:val="18"/>
        </w:rPr>
        <w:t xml:space="preserve"> от 25 декабря 2008 года № 273-ФЗ «О противодействии коррупции» и другими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34. Вступление в должность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2"/>
        <w:ind w:firstLine="709"/>
        <w:jc w:val="both"/>
        <w:rPr>
          <w:rFonts w:ascii="Times New Roman" w:hAnsi="Times New Roman"/>
          <w:sz w:val="18"/>
          <w:szCs w:val="18"/>
        </w:rPr>
      </w:pPr>
      <w:r>
        <w:rPr>
          <w:rFonts w:ascii="Times New Roman" w:hAnsi="Times New Roman"/>
          <w:sz w:val="18"/>
          <w:szCs w:val="18"/>
        </w:rPr>
        <w:t>2. Главе Поселения выдается удостоверение об избрании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2"/>
        <w:ind w:firstLine="709"/>
        <w:jc w:val="both"/>
        <w:rPr>
          <w:rFonts w:ascii="Times New Roman" w:hAnsi="Times New Roman"/>
          <w:sz w:val="18"/>
          <w:szCs w:val="18"/>
        </w:rPr>
      </w:pPr>
      <w:r>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«Нагалык», торжественно клянусь соблюдать Конституцию Российской Федерации, федеральное и региональное законодательство, Устав муниципального образования «Нагалык»,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pPr>
        <w:pStyle w:val="24"/>
        <w:ind w:firstLine="709"/>
        <w:jc w:val="both"/>
        <w:rPr>
          <w:rFonts w:ascii="Times New Roman" w:hAnsi="Times New Roman"/>
          <w:sz w:val="18"/>
          <w:szCs w:val="18"/>
        </w:rPr>
      </w:pPr>
    </w:p>
    <w:p>
      <w:pPr>
        <w:pStyle w:val="24"/>
        <w:spacing w:after="120"/>
        <w:ind w:firstLine="709"/>
        <w:jc w:val="center"/>
        <w:rPr>
          <w:rFonts w:ascii="Times New Roman" w:hAnsi="Times New Roman"/>
          <w:b/>
          <w:sz w:val="18"/>
          <w:szCs w:val="18"/>
        </w:rPr>
      </w:pPr>
      <w:r>
        <w:rPr>
          <w:rFonts w:ascii="Times New Roman" w:hAnsi="Times New Roman"/>
          <w:b/>
          <w:sz w:val="18"/>
          <w:szCs w:val="18"/>
        </w:rPr>
        <w:t>Статья 35. Гарантии деятельности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rPr>
          <w:sz w:val="18"/>
          <w:szCs w:val="18"/>
        </w:rPr>
      </w:pPr>
      <w:r>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ежегодный оплачиваемый отпуск 30 календарных дней;</w:t>
      </w:r>
    </w:p>
    <w:p>
      <w:pPr>
        <w:pStyle w:val="22"/>
        <w:ind w:firstLine="709"/>
        <w:jc w:val="both"/>
        <w:rPr>
          <w:rFonts w:ascii="Times New Roman" w:hAnsi="Times New Roman"/>
          <w:sz w:val="18"/>
          <w:szCs w:val="18"/>
        </w:rPr>
      </w:pPr>
      <w:r>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3.1.) Продолжительность ежегодного дополнительного оплачиваемого отпуска составляет:</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 за ненормированный рабочий день – 3 календарных дня; </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rPr>
          <w:sz w:val="18"/>
          <w:szCs w:val="18"/>
        </w:rPr>
      </w:pPr>
      <w:r>
        <w:rPr>
          <w:sz w:val="18"/>
          <w:szCs w:val="18"/>
        </w:rPr>
        <w:t xml:space="preserve">4) отпуск без сохранения оплаты труда в соответствии с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2"/>
        <w:ind w:firstLine="709"/>
        <w:jc w:val="both"/>
        <w:rPr>
          <w:rFonts w:ascii="Times New Roman" w:hAnsi="Times New Roman"/>
          <w:sz w:val="18"/>
          <w:szCs w:val="18"/>
        </w:rPr>
      </w:pPr>
      <w:r>
        <w:rPr>
          <w:rFonts w:ascii="Times New Roman" w:hAnsi="Times New Roman"/>
          <w:sz w:val="18"/>
          <w:szCs w:val="18"/>
        </w:rPr>
        <w:t>6) обязательное медицинское и государственное социальное страхование;</w:t>
      </w:r>
    </w:p>
    <w:p>
      <w:pPr>
        <w:pStyle w:val="22"/>
        <w:ind w:firstLine="709"/>
        <w:jc w:val="both"/>
        <w:rPr>
          <w:rFonts w:ascii="Times New Roman" w:hAnsi="Times New Roman"/>
          <w:sz w:val="18"/>
          <w:szCs w:val="18"/>
        </w:rPr>
      </w:pPr>
      <w:r>
        <w:rPr>
          <w:rFonts w:ascii="Times New Roman" w:hAnsi="Times New Roman"/>
          <w:sz w:val="18"/>
          <w:szCs w:val="18"/>
        </w:rPr>
        <w:t>7) предоставление транспортного средства;</w:t>
      </w:r>
    </w:p>
    <w:p>
      <w:pPr>
        <w:pStyle w:val="22"/>
        <w:ind w:firstLine="709"/>
        <w:jc w:val="both"/>
        <w:rPr>
          <w:rFonts w:ascii="Times New Roman" w:hAnsi="Times New Roman"/>
          <w:sz w:val="18"/>
          <w:szCs w:val="18"/>
        </w:rPr>
      </w:pPr>
      <w:r>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pPr>
        <w:pStyle w:val="22"/>
        <w:ind w:firstLine="709"/>
        <w:jc w:val="both"/>
        <w:rPr>
          <w:rFonts w:ascii="Times New Roman" w:hAnsi="Times New Roman"/>
          <w:sz w:val="18"/>
          <w:szCs w:val="18"/>
        </w:rPr>
      </w:pPr>
      <w:r>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pPr>
        <w:pStyle w:val="22"/>
        <w:ind w:firstLine="709"/>
        <w:jc w:val="both"/>
        <w:rPr>
          <w:rFonts w:ascii="Times New Roman" w:hAnsi="Times New Roman"/>
          <w:sz w:val="18"/>
          <w:szCs w:val="18"/>
        </w:rPr>
      </w:pPr>
      <w:r>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pPr>
        <w:pStyle w:val="22"/>
        <w:ind w:firstLine="709"/>
        <w:jc w:val="both"/>
        <w:rPr>
          <w:rFonts w:ascii="Times New Roman" w:hAnsi="Times New Roman"/>
          <w:sz w:val="18"/>
          <w:szCs w:val="18"/>
        </w:rPr>
      </w:pPr>
      <w:r>
        <w:rPr>
          <w:rFonts w:ascii="Times New Roman" w:hAnsi="Times New Roman"/>
          <w:sz w:val="18"/>
          <w:szCs w:val="18"/>
        </w:rPr>
        <w:t>Указанная в пункте 9 части 4 настоящей статьи гарантия предоставляется Главе Поселения в случаях:</w:t>
      </w:r>
    </w:p>
    <w:p>
      <w:pPr>
        <w:pStyle w:val="22"/>
        <w:ind w:firstLine="709"/>
        <w:jc w:val="both"/>
        <w:rPr>
          <w:rFonts w:ascii="Times New Roman" w:hAnsi="Times New Roman"/>
          <w:sz w:val="18"/>
          <w:szCs w:val="18"/>
        </w:rPr>
      </w:pPr>
      <w:r>
        <w:rPr>
          <w:rFonts w:ascii="Times New Roman" w:hAnsi="Times New Roman"/>
          <w:sz w:val="18"/>
          <w:szCs w:val="18"/>
        </w:rPr>
        <w:t>- окончания срока полномочий и не избрания на новый срок полномочий;</w:t>
      </w:r>
    </w:p>
    <w:p>
      <w:pPr>
        <w:pStyle w:val="22"/>
        <w:ind w:firstLine="709"/>
        <w:jc w:val="both"/>
        <w:rPr>
          <w:rFonts w:ascii="Times New Roman" w:hAnsi="Times New Roman"/>
          <w:sz w:val="18"/>
          <w:szCs w:val="18"/>
        </w:rPr>
      </w:pPr>
      <w:r>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pPr>
        <w:pStyle w:val="22"/>
        <w:ind w:firstLine="709"/>
        <w:jc w:val="both"/>
        <w:rPr>
          <w:rFonts w:ascii="Times New Roman" w:hAnsi="Times New Roman"/>
          <w:sz w:val="18"/>
          <w:szCs w:val="18"/>
        </w:rPr>
      </w:pPr>
      <w:r>
        <w:rPr>
          <w:rFonts w:ascii="Times New Roman" w:hAnsi="Times New Roman"/>
          <w:sz w:val="18"/>
          <w:szCs w:val="18"/>
        </w:rPr>
        <w:t>- преобразования или упразднения Поселения.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36. Досрочное прекращение полномочий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прекращаются досрочно в случае:</w:t>
      </w:r>
    </w:p>
    <w:p>
      <w:pPr>
        <w:pStyle w:val="22"/>
        <w:ind w:firstLine="709"/>
        <w:jc w:val="both"/>
        <w:rPr>
          <w:rFonts w:ascii="Times New Roman" w:hAnsi="Times New Roman"/>
          <w:sz w:val="18"/>
          <w:szCs w:val="18"/>
        </w:rPr>
      </w:pPr>
      <w:r>
        <w:rPr>
          <w:rFonts w:ascii="Times New Roman" w:hAnsi="Times New Roman"/>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удаления в отставку в соответствии со ст.74.1 Федерального закона № 131-ФЗ;</w:t>
      </w:r>
    </w:p>
    <w:p>
      <w:pPr>
        <w:autoSpaceDE w:val="0"/>
        <w:autoSpaceDN w:val="0"/>
        <w:adjustRightInd w:val="0"/>
        <w:ind w:firstLine="709"/>
        <w:jc w:val="both"/>
        <w:rPr>
          <w:sz w:val="18"/>
          <w:szCs w:val="18"/>
        </w:rPr>
      </w:pPr>
      <w:r>
        <w:rPr>
          <w:sz w:val="18"/>
          <w:szCs w:val="18"/>
        </w:rPr>
        <w:t>4) отрешения от должности в соответствии со ст.74 Федерального закона № 131-ФЗ;</w:t>
      </w:r>
    </w:p>
    <w:p>
      <w:pPr>
        <w:pStyle w:val="22"/>
        <w:ind w:firstLine="709"/>
        <w:jc w:val="both"/>
        <w:rPr>
          <w:rFonts w:ascii="Times New Roman" w:hAnsi="Times New Roman"/>
          <w:sz w:val="18"/>
          <w:szCs w:val="18"/>
        </w:rPr>
      </w:pPr>
      <w:r>
        <w:rPr>
          <w:rFonts w:ascii="Times New Roman" w:hAnsi="Times New Roman"/>
          <w:sz w:val="18"/>
          <w:szCs w:val="18"/>
        </w:rPr>
        <w:t>5) признания судом недееспособным или ограниченно дееспособным;</w:t>
      </w:r>
    </w:p>
    <w:p>
      <w:pPr>
        <w:pStyle w:val="22"/>
        <w:ind w:firstLine="709"/>
        <w:jc w:val="both"/>
        <w:rPr>
          <w:rFonts w:ascii="Times New Roman" w:hAnsi="Times New Roman"/>
          <w:sz w:val="18"/>
          <w:szCs w:val="18"/>
        </w:rPr>
      </w:pPr>
      <w:r>
        <w:rPr>
          <w:rFonts w:ascii="Times New Roman" w:hAnsi="Times New Roman"/>
          <w:sz w:val="18"/>
          <w:szCs w:val="18"/>
        </w:rPr>
        <w:t>6) признания судом безвестно отсутствующим или объявления умершим;</w:t>
      </w:r>
    </w:p>
    <w:p>
      <w:pPr>
        <w:pStyle w:val="22"/>
        <w:ind w:firstLine="709"/>
        <w:jc w:val="both"/>
        <w:rPr>
          <w:rFonts w:ascii="Times New Roman" w:hAnsi="Times New Roman"/>
          <w:sz w:val="18"/>
          <w:szCs w:val="18"/>
        </w:rPr>
      </w:pPr>
      <w:r>
        <w:rPr>
          <w:rFonts w:ascii="Times New Roman" w:hAnsi="Times New Roman"/>
          <w:sz w:val="18"/>
          <w:szCs w:val="18"/>
        </w:rPr>
        <w:t>7) вступления в отношении его в законную силу обвинительного приговора суда;</w:t>
      </w:r>
    </w:p>
    <w:p>
      <w:pPr>
        <w:pStyle w:val="22"/>
        <w:ind w:firstLine="709"/>
        <w:jc w:val="both"/>
        <w:rPr>
          <w:rFonts w:ascii="Times New Roman" w:hAnsi="Times New Roman"/>
          <w:sz w:val="18"/>
          <w:szCs w:val="18"/>
        </w:rPr>
      </w:pPr>
      <w:r>
        <w:rPr>
          <w:rFonts w:ascii="Times New Roman" w:hAnsi="Times New Roman"/>
          <w:sz w:val="18"/>
          <w:szCs w:val="18"/>
        </w:rPr>
        <w:t>8) выезда за пределы Российской Федерации на постоянное место жительства;</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10) отзыва избирателями;</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10.1) в случаях несоблюдения ограничений, установленными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rPr>
          <w:sz w:val="18"/>
          <w:szCs w:val="18"/>
        </w:rPr>
      </w:pPr>
      <w:r>
        <w:rPr>
          <w:sz w:val="18"/>
          <w:szCs w:val="18"/>
        </w:rPr>
        <w:t xml:space="preserve">12) </w:t>
      </w:r>
      <w:r>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pPr>
        <w:autoSpaceDE w:val="0"/>
        <w:autoSpaceDN w:val="0"/>
        <w:adjustRightInd w:val="0"/>
        <w:ind w:firstLine="709"/>
        <w:jc w:val="both"/>
        <w:rPr>
          <w:sz w:val="18"/>
          <w:szCs w:val="18"/>
        </w:rPr>
      </w:pPr>
      <w:r>
        <w:rPr>
          <w:sz w:val="18"/>
          <w:szCs w:val="18"/>
        </w:rP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rPr>
          <w:sz w:val="18"/>
          <w:szCs w:val="18"/>
        </w:rPr>
      </w:pPr>
      <w:r>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2"/>
        <w:ind w:firstLine="709"/>
        <w:jc w:val="both"/>
        <w:rPr>
          <w:rFonts w:ascii="Times New Roman" w:hAnsi="Times New Roman"/>
          <w:sz w:val="18"/>
          <w:szCs w:val="18"/>
        </w:rPr>
      </w:pPr>
      <w:r>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его отсутствия полномочия Главы Поселения исполняет главный специалист администрации.</w:t>
      </w:r>
    </w:p>
    <w:p>
      <w:pPr>
        <w:pStyle w:val="26"/>
        <w:ind w:firstLine="708"/>
        <w:jc w:val="both"/>
        <w:rPr>
          <w:rFonts w:ascii="Times New Roman" w:hAnsi="Times New Roman" w:eastAsia="Calibri" w:cs="Times New Roman"/>
          <w:sz w:val="18"/>
          <w:szCs w:val="18"/>
          <w:lang w:eastAsia="en-US"/>
        </w:rPr>
      </w:pPr>
      <w:r>
        <w:rPr>
          <w:rFonts w:ascii="Times New Roman" w:hAnsi="Times New Roman" w:cs="Times New Roman"/>
          <w:sz w:val="18"/>
          <w:szCs w:val="18"/>
        </w:rPr>
        <w:t xml:space="preserve">4. </w:t>
      </w:r>
      <w:r>
        <w:rPr>
          <w:rFonts w:ascii="Times New Roman" w:hAnsi="Times New Roman" w:eastAsia="Calibri" w:cs="Times New Roman"/>
          <w:sz w:val="18"/>
          <w:szCs w:val="1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22"/>
        <w:ind w:firstLine="709"/>
        <w:jc w:val="both"/>
        <w:rPr>
          <w:rFonts w:ascii="Times New Roman" w:hAnsi="Times New Roman"/>
          <w:sz w:val="18"/>
          <w:szCs w:val="18"/>
        </w:rPr>
      </w:pPr>
      <w:r>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37.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Руководство администрацией Поселения осуществляет Глава Поселения на принципах единоначалия.</w:t>
      </w:r>
    </w:p>
    <w:p>
      <w:pPr>
        <w:pStyle w:val="22"/>
        <w:ind w:firstLine="709"/>
        <w:jc w:val="both"/>
        <w:rPr>
          <w:rFonts w:ascii="Times New Roman" w:hAnsi="Times New Roman"/>
          <w:sz w:val="18"/>
          <w:szCs w:val="18"/>
        </w:rPr>
      </w:pPr>
      <w:r>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pPr>
        <w:pStyle w:val="22"/>
        <w:ind w:firstLine="709"/>
        <w:jc w:val="both"/>
        <w:rPr>
          <w:rFonts w:ascii="Times New Roman" w:hAnsi="Times New Roman"/>
          <w:sz w:val="18"/>
          <w:szCs w:val="18"/>
        </w:rPr>
      </w:pPr>
      <w:r>
        <w:rPr>
          <w:rFonts w:ascii="Times New Roman" w:hAnsi="Times New Roman"/>
          <w:sz w:val="18"/>
          <w:szCs w:val="18"/>
        </w:rPr>
        <w:t xml:space="preserve">4. Администрация Поселения обладает правами юридического лица, </w:t>
      </w:r>
      <w:r>
        <w:rPr>
          <w:rFonts w:ascii="Times New Roman" w:hAnsi="Times New Roman"/>
          <w:sz w:val="18"/>
          <w:szCs w:val="18"/>
          <w:shd w:val="clear" w:color="auto" w:fill="FFFFFF"/>
        </w:rPr>
        <w:t xml:space="preserve">является муниципальным казенным учреждением, </w:t>
      </w:r>
      <w:r>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sz w:val="18"/>
          <w:szCs w:val="18"/>
        </w:rPr>
      </w:pPr>
      <w:r>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sz w:val="18"/>
          <w:szCs w:val="18"/>
        </w:rPr>
      </w:pPr>
      <w:r>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2"/>
        <w:ind w:firstLine="709"/>
        <w:jc w:val="both"/>
        <w:rPr>
          <w:rFonts w:ascii="Times New Roman" w:hAnsi="Times New Roman"/>
          <w:b/>
          <w:sz w:val="18"/>
          <w:szCs w:val="18"/>
        </w:rPr>
      </w:pPr>
      <w:r>
        <w:rPr>
          <w:rFonts w:ascii="Times New Roman" w:hAnsi="Times New Roman"/>
          <w:sz w:val="18"/>
          <w:szCs w:val="18"/>
        </w:rPr>
        <w:t xml:space="preserve">Полное наименование: </w:t>
      </w:r>
      <w:r>
        <w:rPr>
          <w:rFonts w:ascii="Times New Roman" w:hAnsi="Times New Roman"/>
          <w:b/>
          <w:sz w:val="18"/>
          <w:szCs w:val="18"/>
        </w:rPr>
        <w:t>Администрация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 xml:space="preserve">Краткое наименование: </w:t>
      </w:r>
      <w:r>
        <w:rPr>
          <w:rFonts w:ascii="Times New Roman" w:hAnsi="Times New Roman"/>
          <w:b/>
          <w:sz w:val="18"/>
          <w:szCs w:val="18"/>
        </w:rPr>
        <w:t>Администрация МО «Нагалык».</w:t>
      </w:r>
    </w:p>
    <w:p>
      <w:pPr>
        <w:pStyle w:val="22"/>
        <w:ind w:firstLine="709"/>
        <w:jc w:val="both"/>
        <w:rPr>
          <w:rFonts w:ascii="Times New Roman" w:hAnsi="Times New Roman"/>
          <w:sz w:val="18"/>
          <w:szCs w:val="18"/>
        </w:rPr>
      </w:pPr>
      <w:r>
        <w:rPr>
          <w:rFonts w:ascii="Times New Roman" w:hAnsi="Times New Roman"/>
          <w:sz w:val="18"/>
          <w:szCs w:val="18"/>
        </w:rPr>
        <w:t xml:space="preserve">Юридический адрес: </w:t>
      </w:r>
      <w:r>
        <w:rPr>
          <w:rFonts w:ascii="Times New Roman" w:hAnsi="Times New Roman"/>
          <w:b/>
          <w:sz w:val="18"/>
          <w:szCs w:val="18"/>
        </w:rPr>
        <w:t>669128, Иркутская область Баяндаевский район с. Нагалык, пер. Школьный, 3 - 2.</w:t>
      </w:r>
    </w:p>
    <w:p>
      <w:pPr>
        <w:pStyle w:val="22"/>
        <w:ind w:firstLine="709"/>
        <w:jc w:val="both"/>
        <w:rPr>
          <w:rFonts w:ascii="Times New Roman" w:hAnsi="Times New Roman"/>
          <w:sz w:val="18"/>
          <w:szCs w:val="18"/>
        </w:rPr>
      </w:pPr>
      <w:r>
        <w:rPr>
          <w:rFonts w:ascii="Times New Roman" w:hAnsi="Times New Roman"/>
          <w:sz w:val="18"/>
          <w:szCs w:val="18"/>
        </w:rPr>
        <w:t>Почтовый адрес:</w:t>
      </w:r>
      <w:r>
        <w:rPr>
          <w:rFonts w:ascii="Times New Roman" w:hAnsi="Times New Roman"/>
          <w:b/>
          <w:sz w:val="18"/>
          <w:szCs w:val="18"/>
        </w:rPr>
        <w:t xml:space="preserve"> 669128, Иркутская область Баяндаевский район с. Нагалык, пер. Школьный, 3 - 2.</w:t>
      </w:r>
    </w:p>
    <w:p>
      <w:pPr>
        <w:autoSpaceDE w:val="0"/>
        <w:autoSpaceDN w:val="0"/>
        <w:adjustRightInd w:val="0"/>
        <w:ind w:firstLine="709"/>
        <w:jc w:val="both"/>
        <w:outlineLvl w:val="1"/>
        <w:rPr>
          <w:sz w:val="18"/>
          <w:szCs w:val="18"/>
        </w:rPr>
      </w:pPr>
      <w:r>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r>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pPr>
        <w:pStyle w:val="22"/>
        <w:ind w:firstLine="709"/>
        <w:jc w:val="both"/>
        <w:rPr>
          <w:rFonts w:ascii="Times New Roman" w:hAnsi="Times New Roman"/>
          <w:sz w:val="18"/>
          <w:szCs w:val="18"/>
        </w:rPr>
      </w:pPr>
      <w:r>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2"/>
        <w:ind w:firstLine="709"/>
        <w:jc w:val="both"/>
        <w:rPr>
          <w:rFonts w:ascii="Times New Roman" w:hAnsi="Times New Roman"/>
          <w:sz w:val="18"/>
          <w:szCs w:val="18"/>
        </w:rPr>
      </w:pPr>
      <w:r>
        <w:rPr>
          <w:rFonts w:ascii="Times New Roman" w:hAnsi="Times New Roman"/>
          <w:sz w:val="18"/>
          <w:szCs w:val="18"/>
        </w:rPr>
        <w:t>2) формирование, исполнение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pPr>
        <w:pStyle w:val="22"/>
        <w:ind w:firstLine="709"/>
        <w:jc w:val="both"/>
        <w:rPr>
          <w:rFonts w:ascii="Times New Roman" w:hAnsi="Times New Roman"/>
          <w:sz w:val="18"/>
          <w:szCs w:val="18"/>
        </w:rPr>
      </w:pPr>
      <w:r>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r>
        <w:rPr>
          <w:rFonts w:ascii="Times New Roman" w:hAnsi="Times New Roman"/>
          <w:sz w:val="18"/>
          <w:szCs w:val="18"/>
        </w:rPr>
        <w:t>5) разработка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sz w:val="18"/>
          <w:szCs w:val="18"/>
        </w:rPr>
      </w:pPr>
      <w:r>
        <w:rPr>
          <w:sz w:val="18"/>
          <w:szCs w:val="18"/>
        </w:rPr>
        <w:t xml:space="preserve">10) </w:t>
      </w:r>
      <w:r>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sz w:val="18"/>
          <w:szCs w:val="18"/>
        </w:rPr>
      </w:pPr>
      <w:r>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2"/>
        <w:ind w:firstLine="709"/>
        <w:jc w:val="both"/>
        <w:rPr>
          <w:rFonts w:ascii="Times New Roman" w:hAnsi="Times New Roman"/>
          <w:sz w:val="18"/>
          <w:szCs w:val="18"/>
        </w:rPr>
      </w:pPr>
      <w:r>
        <w:rPr>
          <w:rFonts w:ascii="Times New Roman" w:hAnsi="Times New Roman"/>
          <w:sz w:val="18"/>
          <w:szCs w:val="18"/>
        </w:rPr>
        <w:t>12) осуществление закупок товаров, работ, услуг для обеспечения муниципальных нужд;</w:t>
      </w:r>
    </w:p>
    <w:p>
      <w:pPr>
        <w:autoSpaceDE w:val="0"/>
        <w:autoSpaceDN w:val="0"/>
        <w:adjustRightInd w:val="0"/>
        <w:ind w:firstLine="709"/>
        <w:jc w:val="both"/>
        <w:rPr>
          <w:bCs/>
          <w:sz w:val="18"/>
          <w:szCs w:val="18"/>
        </w:rPr>
      </w:pPr>
      <w:r>
        <w:rPr>
          <w:sz w:val="18"/>
          <w:szCs w:val="18"/>
        </w:rPr>
        <w:t xml:space="preserve">13) принятие решений о </w:t>
      </w:r>
      <w:r>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pPr>
        <w:pStyle w:val="22"/>
        <w:ind w:firstLine="709"/>
        <w:jc w:val="both"/>
        <w:rPr>
          <w:rFonts w:ascii="Times New Roman" w:hAnsi="Times New Roman"/>
          <w:sz w:val="18"/>
          <w:szCs w:val="18"/>
        </w:rPr>
      </w:pPr>
      <w:r>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pPr>
        <w:pStyle w:val="22"/>
        <w:ind w:firstLine="0"/>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38. Формы и порядок осуществления контроля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2"/>
        <w:ind w:firstLine="709"/>
        <w:jc w:val="both"/>
        <w:rPr>
          <w:rFonts w:ascii="Times New Roman" w:hAnsi="Times New Roman"/>
          <w:sz w:val="18"/>
          <w:szCs w:val="18"/>
        </w:rPr>
      </w:pPr>
      <w:r>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проведения совещаний, приемов, назначения служебных проверок, расследований;</w:t>
      </w:r>
    </w:p>
    <w:p>
      <w:pPr>
        <w:pStyle w:val="22"/>
        <w:ind w:firstLine="709"/>
        <w:jc w:val="both"/>
        <w:rPr>
          <w:rFonts w:ascii="Times New Roman" w:hAnsi="Times New Roman"/>
          <w:sz w:val="18"/>
          <w:szCs w:val="18"/>
        </w:rPr>
      </w:pPr>
      <w:r>
        <w:rPr>
          <w:rFonts w:ascii="Times New Roman" w:hAnsi="Times New Roman"/>
          <w:sz w:val="18"/>
          <w:szCs w:val="18"/>
        </w:rPr>
        <w:t>3) осмотра объектов, находящихся в муниципальной собственности;</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муниципальными правовыми актами.</w:t>
      </w:r>
    </w:p>
    <w:p>
      <w:pPr>
        <w:pStyle w:val="22"/>
        <w:tabs>
          <w:tab w:val="left" w:pos="1080"/>
        </w:tabs>
        <w:ind w:firstLine="709"/>
        <w:jc w:val="both"/>
        <w:rPr>
          <w:rFonts w:ascii="Times New Roman" w:hAnsi="Times New Roman"/>
          <w:sz w:val="18"/>
          <w:szCs w:val="18"/>
        </w:rPr>
      </w:pPr>
      <w:r>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2"/>
        <w:ind w:firstLine="709"/>
        <w:jc w:val="both"/>
        <w:rPr>
          <w:rFonts w:ascii="Times New Roman" w:hAnsi="Times New Roman"/>
          <w:sz w:val="18"/>
          <w:szCs w:val="18"/>
        </w:rPr>
      </w:pPr>
      <w:r>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39. Структура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pPr>
        <w:pStyle w:val="22"/>
        <w:ind w:firstLine="709"/>
        <w:jc w:val="both"/>
        <w:rPr>
          <w:rFonts w:ascii="Times New Roman" w:hAnsi="Times New Roman"/>
          <w:sz w:val="18"/>
          <w:szCs w:val="18"/>
        </w:rPr>
      </w:pPr>
      <w:r>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Pr>
          <w:rFonts w:ascii="Times New Roman" w:hAnsi="Times New Roman" w:eastAsia="Calibri"/>
          <w:sz w:val="18"/>
          <w:szCs w:val="18"/>
          <w:lang w:eastAsia="en-US"/>
        </w:rPr>
        <w:t xml:space="preserve"> по представлению Главы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2"/>
        <w:ind w:firstLine="709"/>
        <w:jc w:val="both"/>
        <w:rPr>
          <w:rFonts w:ascii="Times New Roman" w:hAnsi="Times New Roman"/>
          <w:sz w:val="18"/>
          <w:szCs w:val="18"/>
        </w:rPr>
      </w:pPr>
      <w:r>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2"/>
        <w:ind w:firstLine="709"/>
        <w:jc w:val="both"/>
        <w:rPr>
          <w:rFonts w:ascii="Times New Roman" w:hAnsi="Times New Roman"/>
          <w:sz w:val="18"/>
          <w:szCs w:val="18"/>
        </w:rPr>
      </w:pPr>
      <w:r>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i/>
          <w:sz w:val="18"/>
          <w:szCs w:val="18"/>
        </w:rPr>
      </w:pPr>
      <w:r>
        <w:rPr>
          <w:rFonts w:ascii="Times New Roman" w:hAnsi="Times New Roman"/>
          <w:b/>
          <w:sz w:val="18"/>
          <w:szCs w:val="18"/>
        </w:rPr>
        <w:t>Статья 40. Избирательная комиссия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1. Избирательная комиссия муниципального образования «Нагалык» является муниципальным органом, который не входит в структуру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Избирательная комиссия муниципального образования «Нагалык»,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pPr>
        <w:autoSpaceDE w:val="0"/>
        <w:autoSpaceDN w:val="0"/>
        <w:adjustRightInd w:val="0"/>
        <w:ind w:firstLine="709"/>
        <w:jc w:val="both"/>
        <w:rPr>
          <w:sz w:val="18"/>
          <w:szCs w:val="18"/>
        </w:rPr>
      </w:pPr>
      <w:r>
        <w:rPr>
          <w:sz w:val="18"/>
          <w:szCs w:val="18"/>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pPr>
        <w:autoSpaceDE w:val="0"/>
        <w:autoSpaceDN w:val="0"/>
        <w:adjustRightInd w:val="0"/>
        <w:ind w:firstLine="709"/>
        <w:jc w:val="both"/>
        <w:rPr>
          <w:sz w:val="18"/>
          <w:szCs w:val="18"/>
        </w:rPr>
      </w:pPr>
      <w:r>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pPr>
        <w:autoSpaceDE w:val="0"/>
        <w:autoSpaceDN w:val="0"/>
        <w:adjustRightInd w:val="0"/>
        <w:ind w:firstLine="709"/>
        <w:jc w:val="both"/>
        <w:rPr>
          <w:sz w:val="18"/>
          <w:szCs w:val="18"/>
        </w:rPr>
      </w:pPr>
      <w:r>
        <w:rPr>
          <w:sz w:val="18"/>
          <w:szCs w:val="18"/>
        </w:rPr>
        <w:t>5. Избирательная комиссия Поселения является юридическим лицом.</w:t>
      </w:r>
    </w:p>
    <w:p>
      <w:pPr>
        <w:autoSpaceDE w:val="0"/>
        <w:autoSpaceDN w:val="0"/>
        <w:adjustRightInd w:val="0"/>
        <w:ind w:firstLine="709"/>
        <w:jc w:val="both"/>
        <w:rPr>
          <w:sz w:val="18"/>
          <w:szCs w:val="18"/>
        </w:rPr>
      </w:pPr>
      <w:r>
        <w:rPr>
          <w:sz w:val="18"/>
          <w:szCs w:val="18"/>
        </w:rPr>
        <w:t>6. Избирательная комиссия Поселения:</w:t>
      </w:r>
    </w:p>
    <w:p>
      <w:pPr>
        <w:autoSpaceDE w:val="0"/>
        <w:autoSpaceDN w:val="0"/>
        <w:adjustRightInd w:val="0"/>
        <w:ind w:firstLine="709"/>
        <w:jc w:val="both"/>
        <w:rPr>
          <w:sz w:val="18"/>
          <w:szCs w:val="18"/>
        </w:rPr>
      </w:pPr>
      <w:r>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pPr>
        <w:autoSpaceDE w:val="0"/>
        <w:autoSpaceDN w:val="0"/>
        <w:adjustRightInd w:val="0"/>
        <w:ind w:firstLine="709"/>
        <w:jc w:val="both"/>
        <w:rPr>
          <w:sz w:val="18"/>
          <w:szCs w:val="18"/>
        </w:rPr>
      </w:pPr>
      <w:r>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pPr>
        <w:autoSpaceDE w:val="0"/>
        <w:autoSpaceDN w:val="0"/>
        <w:adjustRightInd w:val="0"/>
        <w:ind w:firstLine="709"/>
        <w:jc w:val="both"/>
        <w:rPr>
          <w:sz w:val="18"/>
          <w:szCs w:val="18"/>
        </w:rPr>
      </w:pPr>
      <w:r>
        <w:rPr>
          <w:sz w:val="18"/>
          <w:szCs w:val="18"/>
        </w:rPr>
        <w:t>- дает разъяснения о порядке применения Положения о выборах и обеспечивает его единообразное применение;</w:t>
      </w:r>
    </w:p>
    <w:p>
      <w:pPr>
        <w:autoSpaceDE w:val="0"/>
        <w:autoSpaceDN w:val="0"/>
        <w:adjustRightInd w:val="0"/>
        <w:ind w:firstLine="709"/>
        <w:jc w:val="both"/>
        <w:rPr>
          <w:sz w:val="18"/>
          <w:szCs w:val="18"/>
        </w:rPr>
      </w:pPr>
      <w:r>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pPr>
        <w:autoSpaceDE w:val="0"/>
        <w:autoSpaceDN w:val="0"/>
        <w:adjustRightInd w:val="0"/>
        <w:ind w:firstLine="709"/>
        <w:jc w:val="both"/>
        <w:rPr>
          <w:sz w:val="18"/>
          <w:szCs w:val="18"/>
        </w:rPr>
      </w:pPr>
      <w:r>
        <w:rPr>
          <w:sz w:val="18"/>
          <w:szCs w:val="18"/>
        </w:rPr>
        <w:t>- издает инструкции и иные акты по вопросам организации выборов;</w:t>
      </w:r>
    </w:p>
    <w:p>
      <w:pPr>
        <w:autoSpaceDE w:val="0"/>
        <w:autoSpaceDN w:val="0"/>
        <w:adjustRightInd w:val="0"/>
        <w:ind w:firstLine="709"/>
        <w:jc w:val="both"/>
        <w:rPr>
          <w:sz w:val="18"/>
          <w:szCs w:val="18"/>
        </w:rPr>
      </w:pPr>
      <w:r>
        <w:rPr>
          <w:sz w:val="18"/>
          <w:szCs w:val="18"/>
        </w:rPr>
        <w:t>- осуществляет контроль законности проведения выборов;</w:t>
      </w:r>
    </w:p>
    <w:p>
      <w:pPr>
        <w:autoSpaceDE w:val="0"/>
        <w:autoSpaceDN w:val="0"/>
        <w:adjustRightInd w:val="0"/>
        <w:ind w:firstLine="709"/>
        <w:jc w:val="both"/>
        <w:rPr>
          <w:sz w:val="18"/>
          <w:szCs w:val="18"/>
        </w:rPr>
      </w:pPr>
      <w:r>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pPr>
        <w:autoSpaceDE w:val="0"/>
        <w:autoSpaceDN w:val="0"/>
        <w:adjustRightInd w:val="0"/>
        <w:ind w:firstLine="709"/>
        <w:jc w:val="both"/>
        <w:rPr>
          <w:sz w:val="18"/>
          <w:szCs w:val="18"/>
        </w:rPr>
      </w:pPr>
      <w:r>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pPr>
        <w:autoSpaceDE w:val="0"/>
        <w:autoSpaceDN w:val="0"/>
        <w:adjustRightInd w:val="0"/>
        <w:ind w:firstLine="709"/>
        <w:jc w:val="both"/>
        <w:rPr>
          <w:sz w:val="18"/>
          <w:szCs w:val="18"/>
        </w:rPr>
      </w:pPr>
      <w:r>
        <w:rPr>
          <w:sz w:val="18"/>
          <w:szCs w:val="18"/>
        </w:rPr>
        <w:t>- рассматривает вопросы материально-технического обеспечения подготовки и проведения голосования;</w:t>
      </w:r>
    </w:p>
    <w:p>
      <w:pPr>
        <w:autoSpaceDE w:val="0"/>
        <w:autoSpaceDN w:val="0"/>
        <w:adjustRightInd w:val="0"/>
        <w:ind w:firstLine="709"/>
        <w:jc w:val="both"/>
        <w:rPr>
          <w:sz w:val="18"/>
          <w:szCs w:val="18"/>
        </w:rPr>
      </w:pPr>
      <w:r>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pPr>
        <w:autoSpaceDE w:val="0"/>
        <w:autoSpaceDN w:val="0"/>
        <w:adjustRightInd w:val="0"/>
        <w:ind w:firstLine="709"/>
        <w:jc w:val="both"/>
        <w:rPr>
          <w:sz w:val="18"/>
          <w:szCs w:val="18"/>
        </w:rPr>
      </w:pPr>
      <w:r>
        <w:rPr>
          <w:sz w:val="18"/>
          <w:szCs w:val="18"/>
        </w:rPr>
        <w:t>- составляет списки лиц, избранных депутатами Думы Поселения, определяет кандидата, избранного Главой Поселения;</w:t>
      </w:r>
    </w:p>
    <w:p>
      <w:pPr>
        <w:autoSpaceDE w:val="0"/>
        <w:autoSpaceDN w:val="0"/>
        <w:adjustRightInd w:val="0"/>
        <w:ind w:firstLine="709"/>
        <w:jc w:val="both"/>
        <w:rPr>
          <w:sz w:val="18"/>
          <w:szCs w:val="18"/>
        </w:rPr>
      </w:pPr>
      <w:r>
        <w:rPr>
          <w:sz w:val="18"/>
          <w:szCs w:val="18"/>
        </w:rPr>
        <w:t>- организует повторные выборы депутатов Думы Поселения;</w:t>
      </w:r>
    </w:p>
    <w:p>
      <w:pPr>
        <w:autoSpaceDE w:val="0"/>
        <w:autoSpaceDN w:val="0"/>
        <w:adjustRightInd w:val="0"/>
        <w:ind w:firstLine="709"/>
        <w:jc w:val="both"/>
        <w:rPr>
          <w:sz w:val="18"/>
          <w:szCs w:val="18"/>
        </w:rPr>
      </w:pPr>
      <w:r>
        <w:rPr>
          <w:sz w:val="18"/>
          <w:szCs w:val="18"/>
        </w:rPr>
        <w:t>- осуществляет иные полномочия в соответствии с федеральным и областным законодательством.</w:t>
      </w:r>
    </w:p>
    <w:p>
      <w:pPr>
        <w:autoSpaceDE w:val="0"/>
        <w:autoSpaceDN w:val="0"/>
        <w:adjustRightInd w:val="0"/>
        <w:ind w:firstLine="709"/>
        <w:jc w:val="both"/>
        <w:rPr>
          <w:sz w:val="18"/>
          <w:szCs w:val="18"/>
        </w:rPr>
      </w:pPr>
      <w:r>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pPr>
        <w:autoSpaceDE w:val="0"/>
        <w:autoSpaceDN w:val="0"/>
        <w:adjustRightInd w:val="0"/>
        <w:ind w:firstLine="709"/>
        <w:jc w:val="both"/>
        <w:rPr>
          <w:sz w:val="18"/>
          <w:szCs w:val="18"/>
        </w:rPr>
      </w:pPr>
      <w:r>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pPr>
        <w:pStyle w:val="22"/>
        <w:ind w:firstLine="709"/>
        <w:jc w:val="both"/>
        <w:rPr>
          <w:rFonts w:ascii="Times New Roman" w:hAnsi="Times New Roman"/>
          <w:sz w:val="18"/>
          <w:szCs w:val="18"/>
        </w:rPr>
      </w:pPr>
      <w:r>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pPr>
        <w:pStyle w:val="22"/>
        <w:ind w:firstLine="0"/>
        <w:jc w:val="center"/>
        <w:rPr>
          <w:rFonts w:ascii="Times New Roman" w:hAnsi="Times New Roman"/>
          <w:b/>
          <w:sz w:val="18"/>
          <w:szCs w:val="18"/>
        </w:rPr>
      </w:pPr>
    </w:p>
    <w:p>
      <w:pPr>
        <w:pStyle w:val="22"/>
        <w:jc w:val="both"/>
        <w:rPr>
          <w:rFonts w:ascii="Times New Roman" w:hAnsi="Times New Roman"/>
          <w:sz w:val="18"/>
          <w:szCs w:val="18"/>
        </w:rPr>
      </w:pPr>
      <w:r>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ind w:firstLine="709"/>
        <w:jc w:val="both"/>
        <w:rPr>
          <w:sz w:val="18"/>
          <w:szCs w:val="18"/>
        </w:rPr>
      </w:pPr>
      <w:r>
        <w:rPr>
          <w:sz w:val="18"/>
          <w:szCs w:val="18"/>
        </w:rPr>
        <w:t>1) заниматься предпринимательской деятельностью лично или через доверенных лиц</w:t>
      </w:r>
    </w:p>
    <w:p>
      <w:pPr>
        <w:ind w:firstLine="709"/>
        <w:jc w:val="both"/>
        <w:rPr>
          <w:sz w:val="18"/>
          <w:szCs w:val="18"/>
        </w:rPr>
      </w:pPr>
      <w:r>
        <w:rPr>
          <w:sz w:val="18"/>
          <w:szCs w:val="18"/>
        </w:rPr>
        <w:t>2) участвовать в управлении коммерческой организацией или в управлении некоммерческой организацией, за исключением следующих случаев:</w:t>
      </w:r>
    </w:p>
    <w:p>
      <w:pPr>
        <w:ind w:firstLine="709"/>
        <w:jc w:val="both"/>
        <w:rPr>
          <w:sz w:val="18"/>
          <w:szCs w:val="18"/>
        </w:rPr>
      </w:pPr>
      <w:r>
        <w:rPr>
          <w:sz w:val="18"/>
          <w:szCs w:val="18"/>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ind w:firstLine="709"/>
        <w:jc w:val="both"/>
        <w:rPr>
          <w:sz w:val="18"/>
          <w:szCs w:val="18"/>
        </w:rPr>
      </w:pPr>
      <w:r>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pPr>
        <w:ind w:firstLine="709"/>
        <w:jc w:val="both"/>
        <w:rPr>
          <w:sz w:val="18"/>
          <w:szCs w:val="18"/>
        </w:rPr>
      </w:pPr>
      <w:r>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иных органах управления;</w:t>
      </w:r>
    </w:p>
    <w:p>
      <w:pPr>
        <w:ind w:firstLine="709"/>
        <w:jc w:val="both"/>
        <w:rPr>
          <w:sz w:val="18"/>
          <w:szCs w:val="18"/>
        </w:rPr>
      </w:pPr>
      <w:r>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ind w:firstLine="709"/>
        <w:jc w:val="both"/>
        <w:rPr>
          <w:rFonts w:eastAsiaTheme="minorHAnsi"/>
          <w:sz w:val="18"/>
          <w:szCs w:val="18"/>
          <w:lang w:eastAsia="en-US"/>
        </w:rPr>
      </w:pPr>
      <w:r>
        <w:rPr>
          <w:sz w:val="18"/>
          <w:szCs w:val="18"/>
        </w:rPr>
        <w:t>д)  иные случаи, предусмотренные федеральными законами;</w:t>
      </w:r>
    </w:p>
    <w:p>
      <w:pPr>
        <w:ind w:firstLine="709"/>
        <w:jc w:val="both"/>
        <w:rPr>
          <w:rFonts w:eastAsiaTheme="minorHAnsi"/>
          <w:sz w:val="18"/>
          <w:szCs w:val="18"/>
          <w:lang w:eastAsia="en-US"/>
        </w:rPr>
      </w:pPr>
      <w:r>
        <w:rPr>
          <w:rFonts w:eastAsiaTheme="minorHAnsi"/>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ind w:firstLine="709"/>
        <w:jc w:val="both"/>
        <w:rPr>
          <w:rFonts w:eastAsiaTheme="minorHAnsi"/>
          <w:sz w:val="18"/>
          <w:szCs w:val="18"/>
          <w:lang w:eastAsia="en-US"/>
        </w:rPr>
      </w:pPr>
      <w:r>
        <w:rPr>
          <w:rFonts w:eastAsiaTheme="minorHAnsi"/>
          <w:sz w:val="18"/>
          <w:szCs w:val="1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22"/>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5</w:t>
      </w:r>
    </w:p>
    <w:p>
      <w:pPr>
        <w:pStyle w:val="22"/>
        <w:ind w:firstLine="0"/>
        <w:jc w:val="center"/>
        <w:rPr>
          <w:rFonts w:ascii="Times New Roman" w:hAnsi="Times New Roman"/>
          <w:b/>
          <w:sz w:val="18"/>
          <w:szCs w:val="18"/>
        </w:rPr>
      </w:pPr>
      <w:r>
        <w:rPr>
          <w:rFonts w:ascii="Times New Roman" w:hAnsi="Times New Roman"/>
          <w:b/>
          <w:sz w:val="18"/>
          <w:szCs w:val="18"/>
        </w:rPr>
        <w:t>МУНИЦИПАЛЬНЫЕ ПРАВОВЫЕ АКТЫ</w:t>
      </w:r>
    </w:p>
    <w:p>
      <w:pPr>
        <w:pStyle w:val="22"/>
        <w:ind w:firstLine="709"/>
        <w:jc w:val="center"/>
        <w:rPr>
          <w:rFonts w:ascii="Times New Roman" w:hAnsi="Times New Roman"/>
          <w:b/>
          <w:sz w:val="18"/>
          <w:szCs w:val="18"/>
        </w:rPr>
      </w:pPr>
    </w:p>
    <w:p>
      <w:pPr>
        <w:autoSpaceDE w:val="0"/>
        <w:autoSpaceDN w:val="0"/>
        <w:adjustRightInd w:val="0"/>
        <w:spacing w:after="120"/>
        <w:ind w:firstLine="709"/>
        <w:jc w:val="center"/>
        <w:rPr>
          <w:b/>
          <w:sz w:val="18"/>
          <w:szCs w:val="18"/>
        </w:rPr>
      </w:pPr>
      <w:r>
        <w:rPr>
          <w:b/>
          <w:sz w:val="18"/>
          <w:szCs w:val="18"/>
        </w:rPr>
        <w:t>Статья 41. Система муниципальных правовых актов Поселения</w:t>
      </w:r>
    </w:p>
    <w:p>
      <w:pPr>
        <w:ind w:firstLine="709"/>
        <w:jc w:val="both"/>
        <w:rPr>
          <w:rStyle w:val="31"/>
          <w:rFonts w:ascii="Times New Roman" w:hAnsi="Times New Roman"/>
          <w:color w:val="000000"/>
          <w:sz w:val="18"/>
          <w:szCs w:val="18"/>
          <w:lang w:val="ru-RU"/>
        </w:rPr>
      </w:pPr>
      <w:r>
        <w:rPr>
          <w:color w:val="000000"/>
          <w:sz w:val="18"/>
          <w:szCs w:val="18"/>
        </w:rPr>
        <w:t>1. В  систему муниципальных правовых  актов входят:</w:t>
      </w:r>
    </w:p>
    <w:p>
      <w:pPr>
        <w:ind w:firstLine="709"/>
        <w:jc w:val="both"/>
        <w:rPr>
          <w:rStyle w:val="31"/>
          <w:rFonts w:ascii="Times New Roman" w:hAnsi="Times New Roman"/>
          <w:color w:val="000000"/>
          <w:sz w:val="18"/>
          <w:szCs w:val="18"/>
          <w:lang w:val="ru-RU"/>
        </w:rPr>
      </w:pPr>
      <w:bookmarkStart w:id="4" w:name="sub_430101"/>
      <w:r>
        <w:rPr>
          <w:rStyle w:val="31"/>
          <w:rFonts w:ascii="Times New Roman" w:hAnsi="Times New Roman"/>
          <w:color w:val="000000"/>
          <w:sz w:val="18"/>
          <w:szCs w:val="18"/>
          <w:lang w:val="ru-RU"/>
        </w:rPr>
        <w:t>1) настоящий Устав, правовые акты, принятые на местном референдуме;</w:t>
      </w:r>
    </w:p>
    <w:bookmarkEnd w:id="4"/>
    <w:p>
      <w:pPr>
        <w:ind w:firstLine="709"/>
        <w:jc w:val="both"/>
        <w:rPr>
          <w:rStyle w:val="31"/>
          <w:rFonts w:ascii="Times New Roman" w:hAnsi="Times New Roman"/>
          <w:color w:val="000000"/>
          <w:sz w:val="18"/>
          <w:szCs w:val="18"/>
          <w:lang w:val="ru-RU"/>
        </w:rPr>
      </w:pPr>
      <w:bookmarkStart w:id="5" w:name="sub_430102"/>
      <w:r>
        <w:rPr>
          <w:rStyle w:val="31"/>
          <w:rFonts w:ascii="Times New Roman" w:hAnsi="Times New Roman"/>
          <w:color w:val="000000"/>
          <w:sz w:val="18"/>
          <w:szCs w:val="18"/>
          <w:lang w:val="ru-RU"/>
        </w:rPr>
        <w:t xml:space="preserve">2) нормативные и иные правовые акты Думы Поселения; </w:t>
      </w:r>
    </w:p>
    <w:bookmarkEnd w:id="5"/>
    <w:p>
      <w:pPr>
        <w:ind w:firstLine="709"/>
        <w:jc w:val="both"/>
        <w:rPr>
          <w:rStyle w:val="31"/>
          <w:rFonts w:ascii="Times New Roman" w:hAnsi="Times New Roman"/>
          <w:b/>
          <w:color w:val="000000"/>
          <w:sz w:val="18"/>
          <w:szCs w:val="18"/>
          <w:lang w:val="ru-RU"/>
        </w:rPr>
      </w:pPr>
      <w:bookmarkStart w:id="6" w:name="sub_430103"/>
      <w:r>
        <w:rPr>
          <w:rStyle w:val="31"/>
          <w:rFonts w:ascii="Times New Roman" w:hAnsi="Times New Roman"/>
          <w:color w:val="000000"/>
          <w:sz w:val="18"/>
          <w:szCs w:val="18"/>
          <w:lang w:val="ru-RU"/>
        </w:rPr>
        <w:t>3) правовые акты Главы Поселения, администрации Поселенияи иных органов местного самоуправления и должностных лиц местного самоуправления, предусмотренных Уставом муниципального образования.</w:t>
      </w:r>
    </w:p>
    <w:bookmarkEnd w:id="6"/>
    <w:p>
      <w:pPr>
        <w:ind w:firstLine="709"/>
        <w:jc w:val="both"/>
        <w:rPr>
          <w:rStyle w:val="31"/>
          <w:rFonts w:ascii="Times New Roman" w:hAnsi="Times New Roman"/>
          <w:color w:val="000000"/>
          <w:sz w:val="18"/>
          <w:szCs w:val="18"/>
          <w:lang w:val="ru-RU"/>
        </w:rPr>
      </w:pPr>
      <w:bookmarkStart w:id="7" w:name="sub_4302"/>
      <w:r>
        <w:rPr>
          <w:rStyle w:val="31"/>
          <w:rFonts w:ascii="Times New Roman" w:hAnsi="Times New Roman"/>
          <w:color w:val="000000"/>
          <w:sz w:val="18"/>
          <w:szCs w:val="18"/>
          <w:lang w:val="ru-RU"/>
        </w:rPr>
        <w:t>2. Устав муниципального образования «Нагалык»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rPr>
          <w:sz w:val="18"/>
          <w:szCs w:val="18"/>
        </w:rPr>
      </w:pPr>
      <w:r>
        <w:rPr>
          <w:rStyle w:val="31"/>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sz w:val="18"/>
          <w:szCs w:val="18"/>
        </w:rPr>
      </w:pPr>
      <w:r>
        <w:rPr>
          <w:color w:val="000000"/>
          <w:sz w:val="18"/>
          <w:szCs w:val="18"/>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sz w:val="18"/>
          <w:szCs w:val="18"/>
        </w:rPr>
      </w:pPr>
      <w:r>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Pr>
          <w:sz w:val="18"/>
          <w:szCs w:val="18"/>
        </w:rPr>
        <w:t xml:space="preserve">и (или) должностными лицами местного самоуправления </w:t>
      </w:r>
      <w:r>
        <w:rPr>
          <w:color w:val="000000"/>
          <w:sz w:val="18"/>
          <w:szCs w:val="18"/>
        </w:rPr>
        <w:t>принимаются муниципальные правовые акты.</w:t>
      </w:r>
    </w:p>
    <w:p>
      <w:pPr>
        <w:autoSpaceDE w:val="0"/>
        <w:autoSpaceDN w:val="0"/>
        <w:adjustRightInd w:val="0"/>
        <w:ind w:firstLine="709"/>
        <w:jc w:val="both"/>
        <w:rPr>
          <w:color w:val="000000"/>
          <w:sz w:val="18"/>
          <w:szCs w:val="18"/>
        </w:rPr>
      </w:pPr>
      <w:r>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1"/>
          <w:rFonts w:ascii="Times New Roman" w:hAnsi="Times New Roman"/>
          <w:color w:val="000000"/>
          <w:sz w:val="18"/>
          <w:szCs w:val="18"/>
          <w:lang w:val="ru-RU"/>
        </w:rPr>
      </w:pPr>
      <w:r>
        <w:rPr>
          <w:rStyle w:val="31"/>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sz w:val="18"/>
          <w:szCs w:val="18"/>
        </w:rPr>
      </w:pPr>
      <w:r>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rPr>
          <w:color w:val="000000"/>
          <w:sz w:val="18"/>
          <w:szCs w:val="18"/>
        </w:rPr>
      </w:pPr>
    </w:p>
    <w:p>
      <w:pPr>
        <w:autoSpaceDE w:val="0"/>
        <w:autoSpaceDN w:val="0"/>
        <w:adjustRightInd w:val="0"/>
        <w:spacing w:after="120"/>
        <w:ind w:firstLine="709"/>
        <w:jc w:val="center"/>
        <w:rPr>
          <w:b/>
          <w:sz w:val="18"/>
          <w:szCs w:val="18"/>
        </w:rPr>
      </w:pPr>
      <w:r>
        <w:rPr>
          <w:b/>
          <w:sz w:val="18"/>
          <w:szCs w:val="18"/>
        </w:rPr>
        <w:t>Статья 42. Внесение изменений и дополнений в Устав</w:t>
      </w:r>
    </w:p>
    <w:p>
      <w:pPr>
        <w:autoSpaceDE w:val="0"/>
        <w:autoSpaceDN w:val="0"/>
        <w:adjustRightInd w:val="0"/>
        <w:ind w:firstLine="709"/>
        <w:jc w:val="both"/>
        <w:rPr>
          <w:sz w:val="18"/>
          <w:szCs w:val="18"/>
        </w:rPr>
      </w:pPr>
      <w:r>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rPr>
          <w:sz w:val="18"/>
          <w:szCs w:val="18"/>
        </w:rPr>
      </w:pPr>
      <w:r>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color w:val="000000" w:themeColor="text1"/>
          <w:sz w:val="18"/>
          <w:szCs w:val="18"/>
        </w:rPr>
        <w:t>Устава</w:t>
      </w:r>
      <w:r>
        <w:rPr>
          <w:rFonts w:eastAsiaTheme="minorHAnsi"/>
          <w:sz w:val="18"/>
          <w:szCs w:val="18"/>
          <w:lang w:eastAsia="en-US"/>
        </w:rPr>
        <w:t>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jc w:val="both"/>
        <w:outlineLvl w:val="0"/>
        <w:rPr>
          <w:sz w:val="18"/>
          <w:szCs w:val="18"/>
        </w:rPr>
      </w:pPr>
      <w:r>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sz w:val="18"/>
          <w:szCs w:val="18"/>
          <w:lang w:eastAsia="en-US"/>
        </w:rPr>
      </w:pPr>
      <w:r>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rPr>
          <w:rFonts w:eastAsiaTheme="minorHAnsi"/>
          <w:sz w:val="18"/>
          <w:szCs w:val="18"/>
          <w:lang w:eastAsia="en-US"/>
        </w:rPr>
      </w:pPr>
      <w:r>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rPr>
          <w:rFonts w:eastAsia="Calibri"/>
          <w:sz w:val="18"/>
          <w:szCs w:val="18"/>
          <w:lang w:eastAsia="en-US"/>
        </w:rPr>
      </w:pPr>
      <w:r>
        <w:rPr>
          <w:sz w:val="18"/>
          <w:szCs w:val="18"/>
        </w:rPr>
        <w:t xml:space="preserve">Для официального опубликования (обнародования) Устава  муниципального образования «Нагалык» и муниципального правового акта о внесении изменений и дополнений в Устав органы местного самоуправления муниципального образования «Нагалык» вправе использовать официальный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"http://право-минюст.рф" </w:instrText>
      </w:r>
      <w:r>
        <w:fldChar w:fldCharType="separate"/>
      </w:r>
      <w:r>
        <w:rPr>
          <w:sz w:val="18"/>
          <w:szCs w:val="18"/>
        </w:rPr>
        <w:t>http://право-минюст.рф</w:t>
      </w:r>
      <w:r>
        <w:rPr>
          <w:sz w:val="18"/>
          <w:szCs w:val="18"/>
        </w:rPr>
        <w:fldChar w:fldCharType="end"/>
      </w:r>
      <w:r>
        <w:rPr>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eastAsia="Calibri" w:cs="Times New Roman"/>
          <w:sz w:val="18"/>
          <w:szCs w:val="18"/>
          <w:lang w:eastAsia="en-US"/>
        </w:rPr>
        <w:t>5.</w:t>
      </w:r>
      <w:r>
        <w:rPr>
          <w:rFonts w:ascii="Times New Roman" w:hAnsi="Times New Roman" w:cs="Times New Roman" w:eastAsiaTheme="minorHAnsi"/>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rPr>
          <w:rFonts w:eastAsia="Calibri"/>
          <w:sz w:val="18"/>
          <w:szCs w:val="18"/>
          <w:lang w:eastAsia="en-US"/>
        </w:rPr>
      </w:pPr>
      <w:r>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43. Решения, принятые путем прямого волеизъявления граждан</w:t>
      </w:r>
    </w:p>
    <w:p>
      <w:pPr>
        <w:autoSpaceDE w:val="0"/>
        <w:autoSpaceDN w:val="0"/>
        <w:adjustRightInd w:val="0"/>
        <w:ind w:firstLine="709"/>
        <w:jc w:val="both"/>
        <w:rPr>
          <w:sz w:val="18"/>
          <w:szCs w:val="18"/>
        </w:rPr>
      </w:pPr>
      <w:r>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rPr>
          <w:sz w:val="18"/>
          <w:szCs w:val="18"/>
        </w:rPr>
      </w:pPr>
      <w:r>
        <w:rPr>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rPr>
          <w:sz w:val="18"/>
          <w:szCs w:val="18"/>
        </w:rPr>
      </w:pPr>
      <w:r>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center"/>
        <w:outlineLvl w:val="1"/>
        <w:rPr>
          <w:b/>
          <w:sz w:val="18"/>
          <w:szCs w:val="18"/>
          <w:highlight w:val="yellow"/>
        </w:rPr>
      </w:pPr>
    </w:p>
    <w:p>
      <w:pPr>
        <w:autoSpaceDE w:val="0"/>
        <w:autoSpaceDN w:val="0"/>
        <w:adjustRightInd w:val="0"/>
        <w:ind w:firstLine="709"/>
        <w:jc w:val="center"/>
        <w:outlineLvl w:val="1"/>
        <w:rPr>
          <w:b/>
          <w:sz w:val="18"/>
          <w:szCs w:val="18"/>
        </w:rPr>
      </w:pPr>
      <w:r>
        <w:rPr>
          <w:b/>
          <w:sz w:val="18"/>
          <w:szCs w:val="18"/>
        </w:rPr>
        <w:t>Статья 43.1. Подготовка муниципальных правовых актов</w:t>
      </w:r>
    </w:p>
    <w:p>
      <w:pPr>
        <w:autoSpaceDE w:val="0"/>
        <w:autoSpaceDN w:val="0"/>
        <w:adjustRightInd w:val="0"/>
        <w:spacing w:before="120"/>
        <w:ind w:firstLine="709"/>
        <w:jc w:val="both"/>
        <w:outlineLvl w:val="1"/>
        <w:rPr>
          <w:sz w:val="18"/>
          <w:szCs w:val="18"/>
        </w:rPr>
      </w:pPr>
      <w:r>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rPr>
          <w:sz w:val="18"/>
          <w:szCs w:val="18"/>
        </w:rPr>
      </w:pPr>
      <w:r>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567"/>
        <w:jc w:val="both"/>
        <w:rPr>
          <w:sz w:val="18"/>
          <w:szCs w:val="18"/>
        </w:rPr>
      </w:pPr>
      <w:r>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autoSpaceDE w:val="0"/>
        <w:autoSpaceDN w:val="0"/>
        <w:adjustRightInd w:val="0"/>
        <w:ind w:firstLine="567"/>
        <w:jc w:val="both"/>
        <w:rPr>
          <w:sz w:val="18"/>
          <w:szCs w:val="18"/>
        </w:rPr>
      </w:pPr>
      <w:r>
        <w:rPr>
          <w:sz w:val="18"/>
          <w:szCs w:val="18"/>
        </w:rPr>
        <w:t>1) проектов нормативных правовых актов представительного органа муниципального образования, устанавливающих . изменяющих , приостанавливающих, отменяющих местные налоги и сборы;</w:t>
      </w:r>
    </w:p>
    <w:p>
      <w:pPr>
        <w:autoSpaceDE w:val="0"/>
        <w:autoSpaceDN w:val="0"/>
        <w:adjustRightInd w:val="0"/>
        <w:ind w:firstLine="567"/>
        <w:jc w:val="both"/>
        <w:rPr>
          <w:sz w:val="18"/>
          <w:szCs w:val="18"/>
        </w:rPr>
      </w:pPr>
      <w:r>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pPr>
        <w:autoSpaceDE w:val="0"/>
        <w:autoSpaceDN w:val="0"/>
        <w:adjustRightInd w:val="0"/>
        <w:ind w:firstLine="709"/>
        <w:jc w:val="both"/>
        <w:rPr>
          <w:sz w:val="18"/>
          <w:szCs w:val="18"/>
        </w:rPr>
      </w:pPr>
      <w:r>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rPr>
          <w:sz w:val="18"/>
          <w:szCs w:val="18"/>
        </w:rPr>
      </w:pPr>
    </w:p>
    <w:p>
      <w:pPr>
        <w:shd w:val="clear" w:color="auto" w:fill="FFFFFF"/>
        <w:ind w:left="709"/>
        <w:jc w:val="both"/>
        <w:textAlignment w:val="baseline"/>
        <w:rPr>
          <w:b/>
          <w:color w:val="000000" w:themeColor="text1"/>
          <w:sz w:val="18"/>
          <w:szCs w:val="18"/>
        </w:rPr>
      </w:pPr>
      <w:r>
        <w:rPr>
          <w:b/>
          <w:color w:val="000000" w:themeColor="text1"/>
          <w:sz w:val="18"/>
          <w:szCs w:val="18"/>
        </w:rPr>
        <w:t>«Статья 43.2. Содержание правил благоустройства территории муниципального образования</w:t>
      </w:r>
    </w:p>
    <w:p>
      <w:pPr>
        <w:shd w:val="clear" w:color="auto" w:fill="FFFFFF"/>
        <w:ind w:left="709"/>
        <w:jc w:val="both"/>
        <w:textAlignment w:val="baseline"/>
        <w:rPr>
          <w:b/>
          <w:color w:val="000000" w:themeColor="text1"/>
          <w:sz w:val="18"/>
          <w:szCs w:val="18"/>
        </w:rPr>
      </w:pP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Правила благоустройства территории Поселения утверждаются Думой Поселения. </w:t>
      </w: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Правила благоустройства территории Поселения могут регулировать вопросы:</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Содержание территории общего пользования и порядка пользования такими территориями;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Внешнего вида фасадов и ограждающих конструкций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пешеходных коммуникаций, в том числе тротуаров, аллей, дорожек, тропинок;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Уборка территории Поселения, в том числе в зимний период;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Организация стоков ливневых вод;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Праздничного оформления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участия граждан и организации в реализации мероприятийпо благоустройству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Осуществления контроля за соблюдением правил благоустройства территории муниципального образования.</w:t>
      </w:r>
    </w:p>
    <w:p>
      <w:pPr>
        <w:autoSpaceDE w:val="0"/>
        <w:autoSpaceDN w:val="0"/>
        <w:adjustRightInd w:val="0"/>
        <w:ind w:firstLine="709"/>
        <w:jc w:val="both"/>
        <w:rPr>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44. Муниципальные правовые акты Думы Поселения</w:t>
      </w:r>
    </w:p>
    <w:p>
      <w:pPr>
        <w:autoSpaceDE w:val="0"/>
        <w:autoSpaceDN w:val="0"/>
        <w:adjustRightInd w:val="0"/>
        <w:ind w:firstLine="709"/>
        <w:jc w:val="both"/>
        <w:rPr>
          <w:b/>
          <w:sz w:val="18"/>
          <w:szCs w:val="18"/>
        </w:rPr>
      </w:pPr>
      <w:r>
        <w:rPr>
          <w:sz w:val="18"/>
          <w:szCs w:val="1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rPr>
          <w:sz w:val="18"/>
          <w:szCs w:val="18"/>
        </w:rPr>
      </w:pPr>
      <w:r>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2"/>
        <w:ind w:firstLine="709"/>
        <w:jc w:val="both"/>
        <w:rPr>
          <w:rFonts w:ascii="Times New Roman" w:hAnsi="Times New Roman"/>
          <w:color w:val="FF0000"/>
          <w:sz w:val="18"/>
          <w:szCs w:val="18"/>
        </w:rPr>
      </w:pPr>
      <w:r>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rPr>
          <w:sz w:val="18"/>
          <w:szCs w:val="18"/>
        </w:rPr>
      </w:pPr>
      <w:r>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rPr>
          <w:b/>
          <w:sz w:val="18"/>
          <w:szCs w:val="18"/>
        </w:rPr>
      </w:pPr>
      <w:r>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pPr>
        <w:pStyle w:val="22"/>
        <w:ind w:firstLine="709"/>
        <w:jc w:val="both"/>
        <w:rPr>
          <w:rFonts w:ascii="Times New Roman" w:hAnsi="Times New Roman"/>
          <w:sz w:val="18"/>
          <w:szCs w:val="18"/>
        </w:rPr>
      </w:pPr>
      <w:r>
        <w:rPr>
          <w:rFonts w:ascii="Times New Roman" w:hAnsi="Times New Roman" w:eastAsiaTheme="minorHAnsi"/>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2"/>
        <w:ind w:firstLine="709"/>
        <w:jc w:val="both"/>
        <w:rPr>
          <w:rFonts w:ascii="Times New Roman" w:hAnsi="Times New Roman"/>
          <w:sz w:val="18"/>
          <w:szCs w:val="18"/>
        </w:rPr>
      </w:pPr>
      <w:r>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pPr>
        <w:autoSpaceDE w:val="0"/>
        <w:autoSpaceDN w:val="0"/>
        <w:adjustRightInd w:val="0"/>
        <w:ind w:firstLine="709"/>
        <w:rPr>
          <w:sz w:val="18"/>
          <w:szCs w:val="18"/>
        </w:rPr>
      </w:pPr>
    </w:p>
    <w:p>
      <w:pPr>
        <w:autoSpaceDE w:val="0"/>
        <w:autoSpaceDN w:val="0"/>
        <w:adjustRightInd w:val="0"/>
        <w:spacing w:after="120"/>
        <w:ind w:firstLine="709"/>
        <w:jc w:val="center"/>
        <w:rPr>
          <w:b/>
          <w:color w:val="000000"/>
          <w:sz w:val="18"/>
          <w:szCs w:val="18"/>
        </w:rPr>
      </w:pPr>
      <w:r>
        <w:rPr>
          <w:b/>
          <w:color w:val="000000"/>
          <w:sz w:val="18"/>
          <w:szCs w:val="18"/>
        </w:rPr>
        <w:t>Статья 45. Правовые акты Главы Поселения, местной администрации</w:t>
      </w:r>
    </w:p>
    <w:p>
      <w:pPr>
        <w:autoSpaceDE w:val="0"/>
        <w:autoSpaceDN w:val="0"/>
        <w:adjustRightInd w:val="0"/>
        <w:ind w:firstLine="709"/>
        <w:jc w:val="both"/>
        <w:rPr>
          <w:color w:val="000000"/>
          <w:sz w:val="18"/>
          <w:szCs w:val="18"/>
        </w:rPr>
      </w:pPr>
      <w:r>
        <w:rPr>
          <w:color w:val="000000"/>
          <w:sz w:val="18"/>
          <w:szCs w:val="1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rPr>
          <w:sz w:val="18"/>
          <w:szCs w:val="18"/>
        </w:rPr>
      </w:pPr>
      <w:r>
        <w:rPr>
          <w:sz w:val="18"/>
          <w:szCs w:val="18"/>
        </w:rPr>
        <w:t>2. Глава Поселения, исполняющий полномочия Главы местной администрации</w:t>
      </w:r>
      <w:r>
        <w:rPr>
          <w:b/>
          <w:sz w:val="18"/>
          <w:szCs w:val="18"/>
        </w:rPr>
        <w:t>,</w:t>
      </w:r>
      <w:r>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rPr>
          <w:sz w:val="18"/>
          <w:szCs w:val="18"/>
        </w:rPr>
      </w:pPr>
      <w:r>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rPr>
          <w:sz w:val="18"/>
          <w:szCs w:val="18"/>
        </w:rPr>
      </w:pPr>
      <w:r>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2"/>
        <w:ind w:firstLine="709"/>
        <w:jc w:val="both"/>
        <w:rPr>
          <w:rFonts w:ascii="Times New Roman" w:hAnsi="Times New Roman"/>
          <w:sz w:val="18"/>
          <w:szCs w:val="18"/>
        </w:rPr>
      </w:pPr>
      <w:r>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autoSpaceDE w:val="0"/>
        <w:autoSpaceDN w:val="0"/>
        <w:adjustRightInd w:val="0"/>
        <w:ind w:firstLine="540"/>
        <w:jc w:val="both"/>
        <w:rPr>
          <w:rFonts w:eastAsia="Calibri"/>
          <w:sz w:val="18"/>
          <w:szCs w:val="18"/>
          <w:lang w:eastAsia="en-US"/>
        </w:rPr>
      </w:pPr>
      <w:r>
        <w:rPr>
          <w:sz w:val="18"/>
          <w:szCs w:val="18"/>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rPr>
          <w:sz w:val="18"/>
          <w:szCs w:val="18"/>
        </w:rPr>
      </w:pPr>
    </w:p>
    <w:p>
      <w:pPr>
        <w:autoSpaceDE w:val="0"/>
        <w:autoSpaceDN w:val="0"/>
        <w:adjustRightInd w:val="0"/>
        <w:spacing w:after="120"/>
        <w:ind w:firstLine="709"/>
        <w:jc w:val="center"/>
        <w:outlineLvl w:val="1"/>
        <w:rPr>
          <w:b/>
          <w:sz w:val="18"/>
          <w:szCs w:val="18"/>
        </w:rPr>
      </w:pPr>
      <w:r>
        <w:rPr>
          <w:b/>
          <w:sz w:val="18"/>
          <w:szCs w:val="18"/>
        </w:rPr>
        <w:t>Статья 46. Отмена муниципальных правовых актов и приостановление их действия</w:t>
      </w:r>
    </w:p>
    <w:p>
      <w:pPr>
        <w:pStyle w:val="22"/>
        <w:ind w:firstLine="709"/>
        <w:jc w:val="both"/>
        <w:rPr>
          <w:rFonts w:ascii="Times New Roman" w:hAnsi="Times New Roman"/>
          <w:sz w:val="18"/>
          <w:szCs w:val="18"/>
        </w:rPr>
      </w:pPr>
      <w:r>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autoSpaceDE w:val="0"/>
        <w:autoSpaceDN w:val="0"/>
        <w:adjustRightInd w:val="0"/>
        <w:ind w:firstLine="709"/>
        <w:jc w:val="both"/>
        <w:rPr>
          <w:sz w:val="18"/>
          <w:szCs w:val="18"/>
        </w:rPr>
      </w:pPr>
      <w:r>
        <w:rPr>
          <w:sz w:val="18"/>
          <w:szCs w:val="1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 HYPERLINK "consultantplus://offline/ref=074F8A0FD7BAB1DBF70C32A9CE7D443CC77E507EA13A2DEA6EE19DCC27DAe6F" </w:instrText>
      </w:r>
      <w:r>
        <w:fldChar w:fldCharType="separate"/>
      </w:r>
      <w:r>
        <w:rPr>
          <w:rStyle w:val="5"/>
          <w:rFonts w:ascii="Times New Roman" w:hAnsi="Times New Roman"/>
          <w:sz w:val="18"/>
          <w:szCs w:val="18"/>
          <w:lang w:val="ru-RU"/>
        </w:rPr>
        <w:t>законодательством</w:t>
      </w:r>
      <w:r>
        <w:rPr>
          <w:rStyle w:val="5"/>
          <w:rFonts w:ascii="Times New Roman" w:hAnsi="Times New Roman"/>
          <w:sz w:val="18"/>
          <w:szCs w:val="18"/>
          <w:lang w:val="ru-RU"/>
        </w:rPr>
        <w:fldChar w:fldCharType="end"/>
      </w:r>
      <w:r>
        <w:rPr>
          <w:sz w:val="18"/>
          <w:szCs w:val="1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47. Опубликование (обнародование) муниципальных правовых актов, соглашения заключенного между органами местного самоуправления</w:t>
      </w:r>
    </w:p>
    <w:p>
      <w:pPr>
        <w:autoSpaceDE w:val="0"/>
        <w:autoSpaceDN w:val="0"/>
        <w:adjustRightInd w:val="0"/>
        <w:ind w:firstLine="700"/>
        <w:contextualSpacing/>
        <w:jc w:val="both"/>
        <w:rPr>
          <w:sz w:val="18"/>
          <w:szCs w:val="18"/>
          <w:lang w:eastAsia="zh-CN"/>
        </w:rPr>
      </w:pPr>
      <w:r>
        <w:rPr>
          <w:sz w:val="18"/>
          <w:szCs w:val="18"/>
        </w:rPr>
        <w:t>1. О</w:t>
      </w:r>
      <w:r>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sz w:val="18"/>
          <w:szCs w:val="18"/>
          <w:lang w:eastAsia="zh-CN"/>
        </w:rPr>
        <w:t>в печатном издании муниципального образования «Вестник Нагалыка».</w:t>
      </w:r>
    </w:p>
    <w:p>
      <w:pPr>
        <w:autoSpaceDE w:val="0"/>
        <w:autoSpaceDN w:val="0"/>
        <w:adjustRightInd w:val="0"/>
        <w:ind w:firstLine="709"/>
        <w:jc w:val="both"/>
        <w:rPr>
          <w:sz w:val="18"/>
          <w:szCs w:val="18"/>
        </w:rPr>
      </w:pPr>
      <w:r>
        <w:rPr>
          <w:sz w:val="18"/>
          <w:szCs w:val="18"/>
        </w:rPr>
        <w:t>2. Если значительный по объему муниципальный правовой акт или соглашения,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pPr>
        <w:pStyle w:val="22"/>
        <w:ind w:firstLine="709"/>
        <w:jc w:val="both"/>
        <w:rPr>
          <w:rFonts w:ascii="Times New Roman" w:hAnsi="Times New Roman"/>
          <w:sz w:val="18"/>
          <w:szCs w:val="18"/>
        </w:rPr>
      </w:pPr>
      <w:r>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2"/>
        <w:ind w:firstLine="709"/>
        <w:jc w:val="both"/>
        <w:rPr>
          <w:rFonts w:ascii="Times New Roman" w:hAnsi="Times New Roman"/>
          <w:sz w:val="18"/>
          <w:szCs w:val="18"/>
        </w:rPr>
      </w:pPr>
      <w:r>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соглашения, заключенного между органами местного самоуправленияосуществляется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rPr>
          <w:sz w:val="18"/>
          <w:szCs w:val="18"/>
        </w:rPr>
      </w:pPr>
      <w:r>
        <w:rPr>
          <w:sz w:val="18"/>
          <w:szCs w:val="18"/>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pPr>
        <w:pStyle w:val="22"/>
        <w:ind w:firstLine="0"/>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6</w:t>
      </w:r>
    </w:p>
    <w:p>
      <w:pPr>
        <w:pStyle w:val="22"/>
        <w:ind w:firstLine="0"/>
        <w:jc w:val="center"/>
        <w:rPr>
          <w:rFonts w:ascii="Times New Roman" w:hAnsi="Times New Roman"/>
          <w:b/>
          <w:sz w:val="18"/>
          <w:szCs w:val="18"/>
        </w:rPr>
      </w:pPr>
      <w:r>
        <w:rPr>
          <w:rFonts w:ascii="Times New Roman" w:hAnsi="Times New Roman"/>
          <w:b/>
          <w:sz w:val="18"/>
          <w:szCs w:val="18"/>
        </w:rPr>
        <w:t xml:space="preserve">МУНИЦИПАЛЬНАЯ СЛУЖБА И ДОЛЖНОСТИ МУНИЦИПАЛЬНОЙ </w:t>
      </w:r>
    </w:p>
    <w:p>
      <w:pPr>
        <w:pStyle w:val="22"/>
        <w:ind w:firstLine="0"/>
        <w:jc w:val="center"/>
        <w:rPr>
          <w:rFonts w:ascii="Times New Roman" w:hAnsi="Times New Roman"/>
          <w:b/>
          <w:sz w:val="18"/>
          <w:szCs w:val="18"/>
        </w:rPr>
      </w:pPr>
      <w:r>
        <w:rPr>
          <w:rFonts w:ascii="Times New Roman" w:hAnsi="Times New Roman"/>
          <w:b/>
          <w:sz w:val="18"/>
          <w:szCs w:val="18"/>
        </w:rPr>
        <w:t>СЛУЖБЫ В ОРГАНАХ МЕСТНОГО САМОУПРАВЛЕНИЯ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48. Муниципальная служба в Поселении</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«Нагалык» и иными муниципальными  правовыми актами.</w:t>
      </w:r>
    </w:p>
    <w:p>
      <w:pPr>
        <w:pStyle w:val="22"/>
        <w:ind w:firstLine="709"/>
        <w:rPr>
          <w:rFonts w:ascii="Times New Roman" w:hAnsi="Times New Roman"/>
          <w:color w:val="0000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49. Должности муниципальной службы</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18"/>
          <w:szCs w:val="18"/>
        </w:rPr>
        <w:t>действующей на постоянной основе и являющейся юридическим лицом, с правом решающего голоса</w:t>
      </w:r>
      <w:r>
        <w:rPr>
          <w:rFonts w:ascii="Times New Roman" w:hAnsi="Times New Roman"/>
          <w:color w:val="000000"/>
          <w:sz w:val="18"/>
          <w:szCs w:val="18"/>
        </w:rPr>
        <w:t>.</w:t>
      </w:r>
    </w:p>
    <w:p>
      <w:pPr>
        <w:autoSpaceDE w:val="0"/>
        <w:autoSpaceDN w:val="0"/>
        <w:adjustRightInd w:val="0"/>
        <w:ind w:firstLine="709"/>
        <w:jc w:val="both"/>
        <w:rPr>
          <w:sz w:val="18"/>
          <w:szCs w:val="18"/>
        </w:rPr>
      </w:pPr>
      <w:r>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3"/>
        <w:rPr>
          <w:rFonts w:ascii="Times New Roman" w:hAnsi="Times New Roman"/>
          <w:b w:val="0"/>
          <w:sz w:val="18"/>
          <w:szCs w:val="18"/>
        </w:rPr>
      </w:pPr>
    </w:p>
    <w:p>
      <w:pPr>
        <w:pStyle w:val="23"/>
        <w:jc w:val="center"/>
        <w:rPr>
          <w:rFonts w:ascii="Times New Roman" w:hAnsi="Times New Roman"/>
          <w:sz w:val="18"/>
          <w:szCs w:val="18"/>
        </w:rPr>
      </w:pPr>
      <w:r>
        <w:rPr>
          <w:rFonts w:ascii="Times New Roman" w:hAnsi="Times New Roman"/>
          <w:sz w:val="18"/>
          <w:szCs w:val="18"/>
        </w:rPr>
        <w:t xml:space="preserve"> Глава 7</w:t>
      </w:r>
    </w:p>
    <w:p>
      <w:pPr>
        <w:pStyle w:val="23"/>
        <w:jc w:val="center"/>
        <w:rPr>
          <w:rFonts w:ascii="Times New Roman" w:hAnsi="Times New Roman"/>
          <w:sz w:val="18"/>
          <w:szCs w:val="18"/>
        </w:rPr>
      </w:pPr>
      <w:r>
        <w:rPr>
          <w:rFonts w:ascii="Times New Roman" w:hAnsi="Times New Roman"/>
          <w:sz w:val="18"/>
          <w:szCs w:val="18"/>
        </w:rPr>
        <w:t>ЭКОНОМИЧЕСКАЯ И ФИНАНСОВАЯ ОСНОВА</w:t>
      </w:r>
    </w:p>
    <w:p>
      <w:pPr>
        <w:pStyle w:val="23"/>
        <w:jc w:val="center"/>
        <w:rPr>
          <w:rFonts w:ascii="Times New Roman" w:hAnsi="Times New Roman"/>
          <w:b w:val="0"/>
          <w:sz w:val="18"/>
          <w:szCs w:val="18"/>
        </w:rPr>
      </w:pPr>
      <w:r>
        <w:rPr>
          <w:rFonts w:ascii="Times New Roman" w:hAnsi="Times New Roman"/>
          <w:sz w:val="18"/>
          <w:szCs w:val="18"/>
        </w:rPr>
        <w:t>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50. Экономическая основа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2"/>
        <w:ind w:firstLine="709"/>
        <w:jc w:val="both"/>
        <w:rPr>
          <w:rFonts w:ascii="Times New Roman" w:hAnsi="Times New Roman"/>
          <w:sz w:val="18"/>
          <w:szCs w:val="18"/>
        </w:rPr>
      </w:pPr>
      <w:r>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51. Состав муниципального имущества</w:t>
      </w:r>
    </w:p>
    <w:p>
      <w:pPr>
        <w:pStyle w:val="22"/>
        <w:ind w:firstLine="709"/>
        <w:jc w:val="both"/>
        <w:rPr>
          <w:rFonts w:ascii="Times New Roman" w:hAnsi="Times New Roman"/>
          <w:sz w:val="18"/>
          <w:szCs w:val="18"/>
        </w:rPr>
      </w:pPr>
      <w:r>
        <w:rPr>
          <w:rFonts w:ascii="Times New Roman" w:hAnsi="Times New Roman"/>
          <w:sz w:val="18"/>
          <w:szCs w:val="18"/>
        </w:rPr>
        <w:t>1. В собственности Поселения может находиться:</w:t>
      </w:r>
    </w:p>
    <w:p>
      <w:pPr>
        <w:pStyle w:val="22"/>
        <w:ind w:firstLine="709"/>
        <w:jc w:val="both"/>
        <w:rPr>
          <w:rFonts w:ascii="Times New Roman" w:hAnsi="Times New Roman"/>
          <w:color w:val="FF0000"/>
          <w:sz w:val="18"/>
          <w:szCs w:val="18"/>
        </w:rPr>
      </w:pPr>
      <w:r>
        <w:rPr>
          <w:rFonts w:ascii="Times New Roman" w:hAnsi="Times New Roman"/>
          <w:sz w:val="18"/>
          <w:szCs w:val="18"/>
        </w:rPr>
        <w:t xml:space="preserve">1) </w:t>
      </w:r>
      <w:r>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rPr>
          <w:sz w:val="18"/>
          <w:szCs w:val="18"/>
        </w:rPr>
      </w:pPr>
      <w:r>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rPr>
          <w:sz w:val="18"/>
          <w:szCs w:val="18"/>
        </w:rPr>
      </w:pPr>
      <w:r>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rPr>
          <w:sz w:val="18"/>
          <w:szCs w:val="18"/>
        </w:rPr>
      </w:pPr>
      <w:r>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sz w:val="18"/>
          <w:szCs w:val="18"/>
        </w:rPr>
      </w:pPr>
      <w:r>
        <w:rPr>
          <w:sz w:val="18"/>
          <w:szCs w:val="18"/>
        </w:rPr>
        <w:t xml:space="preserve">  2. </w:t>
      </w:r>
      <w:r>
        <w:rPr>
          <w:bCs/>
          <w:sz w:val="18"/>
          <w:szCs w:val="18"/>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5"/>
          <w:rFonts w:ascii="Times New Roman" w:hAnsi="Times New Roman"/>
          <w:bCs/>
          <w:sz w:val="18"/>
          <w:szCs w:val="18"/>
          <w:lang w:val="ru-RU"/>
        </w:rPr>
        <w:t>части 1</w:t>
      </w:r>
      <w:r>
        <w:rPr>
          <w:rStyle w:val="5"/>
          <w:rFonts w:ascii="Times New Roman" w:hAnsi="Times New Roman"/>
          <w:bCs/>
          <w:sz w:val="18"/>
          <w:szCs w:val="18"/>
          <w:lang w:val="ru-RU"/>
        </w:rPr>
        <w:fldChar w:fldCharType="end"/>
      </w:r>
      <w:r>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52. Владение, пользование и распоряжение муниципальным имуществом</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autoSpaceDE w:val="0"/>
        <w:autoSpaceDN w:val="0"/>
        <w:adjustRightInd w:val="0"/>
        <w:ind w:firstLine="709"/>
        <w:jc w:val="both"/>
        <w:outlineLvl w:val="1"/>
        <w:rPr>
          <w:bCs/>
          <w:sz w:val="18"/>
          <w:szCs w:val="18"/>
        </w:rPr>
      </w:pPr>
      <w:r>
        <w:rPr>
          <w:sz w:val="18"/>
          <w:szCs w:val="18"/>
        </w:rPr>
        <w:t xml:space="preserve">4. </w:t>
      </w:r>
      <w:r>
        <w:rPr>
          <w:bCs/>
          <w:sz w:val="18"/>
          <w:szCs w:val="18"/>
        </w:rPr>
        <w:t>Муниципальное образование «Нагалык»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sz w:val="18"/>
          <w:szCs w:val="18"/>
        </w:rPr>
      </w:pPr>
      <w:r>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sz w:val="18"/>
          <w:szCs w:val="18"/>
        </w:rPr>
      </w:pPr>
      <w:r>
        <w:rPr>
          <w:bCs/>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p>
    <w:p>
      <w:pPr>
        <w:pStyle w:val="22"/>
        <w:tabs>
          <w:tab w:val="left" w:pos="2520"/>
        </w:tabs>
        <w:spacing w:after="120"/>
        <w:ind w:firstLine="709"/>
        <w:jc w:val="center"/>
        <w:rPr>
          <w:rFonts w:ascii="Times New Roman" w:hAnsi="Times New Roman"/>
          <w:b/>
          <w:sz w:val="18"/>
          <w:szCs w:val="18"/>
        </w:rPr>
      </w:pPr>
      <w:r>
        <w:rPr>
          <w:rFonts w:ascii="Times New Roman" w:hAnsi="Times New Roman"/>
          <w:b/>
          <w:sz w:val="18"/>
          <w:szCs w:val="18"/>
        </w:rPr>
        <w:t>Статья 53. Местный бюджет</w:t>
      </w:r>
    </w:p>
    <w:p>
      <w:pPr>
        <w:ind w:firstLine="708"/>
        <w:jc w:val="both"/>
        <w:rPr>
          <w:bCs/>
          <w:sz w:val="18"/>
          <w:szCs w:val="18"/>
        </w:rPr>
      </w:pPr>
      <w:r>
        <w:rPr>
          <w:bCs/>
          <w:sz w:val="18"/>
          <w:szCs w:val="18"/>
        </w:rPr>
        <w:t>1. Муниципальное образование «Нагалык»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sz w:val="18"/>
          <w:szCs w:val="18"/>
        </w:rPr>
      </w:pPr>
      <w:r>
        <w:rPr>
          <w:bCs/>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sz w:val="18"/>
          <w:szCs w:val="18"/>
        </w:rPr>
      </w:pPr>
      <w:r>
        <w:rPr>
          <w:bCs/>
          <w:sz w:val="18"/>
          <w:szCs w:val="18"/>
        </w:rPr>
        <w:t>3. Бюджетные полномочия муниципального образования устанавливаются Бюджетным кодексом Российской Федерации.</w:t>
      </w:r>
    </w:p>
    <w:p>
      <w:pPr>
        <w:ind w:firstLine="708"/>
        <w:jc w:val="both"/>
        <w:rPr>
          <w:bCs/>
          <w:sz w:val="18"/>
          <w:szCs w:val="18"/>
        </w:rPr>
      </w:pPr>
      <w:r>
        <w:rPr>
          <w:bCs/>
          <w:sz w:val="18"/>
          <w:szCs w:val="18"/>
        </w:rPr>
        <w:t>3.1. Бюджет муниципального образования утверждается нормативным правовым актом Думы муниципального образования.</w:t>
      </w:r>
    </w:p>
    <w:p>
      <w:pPr>
        <w:ind w:firstLine="708"/>
        <w:jc w:val="both"/>
        <w:rPr>
          <w:bCs/>
          <w:sz w:val="18"/>
          <w:szCs w:val="18"/>
        </w:rPr>
      </w:pPr>
      <w:r>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sz w:val="18"/>
          <w:szCs w:val="18"/>
        </w:rPr>
      </w:pPr>
      <w:r>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22"/>
        <w:tabs>
          <w:tab w:val="left" w:pos="2520"/>
        </w:tabs>
        <w:ind w:firstLine="709"/>
        <w:jc w:val="both"/>
        <w:rPr>
          <w:rFonts w:ascii="Times New Roman" w:hAnsi="Times New Roman"/>
          <w:sz w:val="18"/>
          <w:szCs w:val="18"/>
        </w:rPr>
      </w:pPr>
      <w:r>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2"/>
        <w:tabs>
          <w:tab w:val="left" w:pos="2520"/>
        </w:tabs>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54. Доходы местного бюджета</w:t>
      </w:r>
    </w:p>
    <w:p>
      <w:pPr>
        <w:autoSpaceDE w:val="0"/>
        <w:autoSpaceDN w:val="0"/>
        <w:adjustRightInd w:val="0"/>
        <w:ind w:firstLine="540"/>
        <w:jc w:val="both"/>
        <w:rPr>
          <w:sz w:val="18"/>
          <w:szCs w:val="18"/>
        </w:rPr>
      </w:pPr>
      <w:r>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55. Расходы местного бюджета</w:t>
      </w:r>
    </w:p>
    <w:p>
      <w:pPr>
        <w:ind w:firstLine="540"/>
        <w:jc w:val="both"/>
        <w:rPr>
          <w:bCs/>
          <w:sz w:val="18"/>
          <w:szCs w:val="18"/>
        </w:rPr>
      </w:pPr>
      <w:r>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autoSpaceDE w:val="0"/>
        <w:autoSpaceDN w:val="0"/>
        <w:adjustRightInd w:val="0"/>
        <w:ind w:firstLine="540"/>
        <w:jc w:val="both"/>
        <w:rPr>
          <w:b/>
          <w:bCs/>
          <w:sz w:val="18"/>
          <w:szCs w:val="18"/>
        </w:rPr>
      </w:pPr>
      <w:r>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56. Резервный фонд</w:t>
      </w:r>
    </w:p>
    <w:p>
      <w:pPr>
        <w:pStyle w:val="22"/>
        <w:ind w:firstLine="709"/>
        <w:jc w:val="both"/>
        <w:rPr>
          <w:rFonts w:ascii="Times New Roman" w:hAnsi="Times New Roman"/>
          <w:sz w:val="18"/>
          <w:szCs w:val="18"/>
        </w:rPr>
      </w:pPr>
      <w:r>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2"/>
        <w:ind w:firstLine="709"/>
        <w:jc w:val="both"/>
        <w:rPr>
          <w:rFonts w:ascii="Times New Roman" w:hAnsi="Times New Roman"/>
          <w:sz w:val="18"/>
          <w:szCs w:val="18"/>
        </w:rPr>
      </w:pPr>
      <w:r>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2"/>
        <w:ind w:firstLine="709"/>
        <w:jc w:val="both"/>
        <w:rPr>
          <w:rFonts w:ascii="Times New Roman" w:hAnsi="Times New Roman"/>
          <w:sz w:val="18"/>
          <w:szCs w:val="18"/>
        </w:rPr>
      </w:pPr>
      <w:r>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57. Бюджетный процесс</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58. Разработка проекта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ind w:firstLine="709"/>
        <w:jc w:val="center"/>
        <w:rPr>
          <w:rFonts w:ascii="Times New Roman" w:hAnsi="Times New Roman"/>
          <w:b/>
          <w:sz w:val="18"/>
          <w:szCs w:val="18"/>
        </w:rPr>
      </w:pPr>
      <w:r>
        <w:rPr>
          <w:rFonts w:ascii="Times New Roman" w:hAnsi="Times New Roman"/>
          <w:b/>
          <w:sz w:val="18"/>
          <w:szCs w:val="18"/>
        </w:rPr>
        <w:t>Статья 59. Рассмотрение и утверждение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60. Исполнение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61. Местные налоги и сборы</w:t>
      </w:r>
    </w:p>
    <w:p>
      <w:pPr>
        <w:pStyle w:val="24"/>
        <w:ind w:firstLine="709"/>
        <w:jc w:val="both"/>
        <w:rPr>
          <w:rFonts w:ascii="Times New Roman" w:hAnsi="Times New Roman"/>
          <w:sz w:val="18"/>
          <w:szCs w:val="18"/>
        </w:rPr>
      </w:pPr>
      <w:r>
        <w:rPr>
          <w:rFonts w:ascii="Times New Roman" w:hAnsi="Times New Roman"/>
          <w:sz w:val="18"/>
          <w:szCs w:val="18"/>
        </w:rPr>
        <w:t xml:space="preserve">Перечень местных налогов и сборов и полномочия органов местного самоуправления Поселения по их </w:t>
      </w:r>
      <w:r>
        <w:rPr>
          <w:rFonts w:ascii="Times New Roman" w:hAnsi="Times New Roman"/>
          <w:sz w:val="18"/>
          <w:szCs w:val="18"/>
          <w:lang w:val="ru-RU"/>
        </w:rPr>
        <w:t>введ</w:t>
      </w:r>
      <w:r>
        <w:rPr>
          <w:rFonts w:ascii="Times New Roman" w:hAnsi="Times New Roman"/>
          <w:sz w:val="18"/>
          <w:szCs w:val="18"/>
        </w:rPr>
        <w:t>ению, изменению и отмене устанавливаются законодательством о налогах и сборах.</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62. Средства самообложения граждан</w:t>
      </w:r>
    </w:p>
    <w:p>
      <w:pPr>
        <w:pStyle w:val="22"/>
        <w:ind w:firstLine="709"/>
        <w:jc w:val="both"/>
        <w:rPr>
          <w:rFonts w:ascii="Times New Roman" w:hAnsi="Times New Roman"/>
          <w:sz w:val="18"/>
          <w:szCs w:val="18"/>
        </w:rPr>
      </w:pPr>
      <w:r>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использования средств самообложения решаются на местном референдуме.</w:t>
      </w:r>
    </w:p>
    <w:p>
      <w:pPr>
        <w:pStyle w:val="24"/>
        <w:ind w:firstLine="709"/>
        <w:jc w:val="both"/>
        <w:rPr>
          <w:rFonts w:ascii="Times New Roman" w:hAnsi="Times New Roman"/>
          <w:sz w:val="18"/>
          <w:szCs w:val="18"/>
        </w:rPr>
      </w:pPr>
    </w:p>
    <w:p>
      <w:pPr>
        <w:autoSpaceDE w:val="0"/>
        <w:autoSpaceDN w:val="0"/>
        <w:adjustRightInd w:val="0"/>
        <w:spacing w:after="240"/>
        <w:ind w:firstLine="540"/>
        <w:jc w:val="center"/>
        <w:rPr>
          <w:b/>
          <w:sz w:val="18"/>
          <w:szCs w:val="18"/>
        </w:rPr>
      </w:pPr>
      <w:r>
        <w:rPr>
          <w:b/>
          <w:sz w:val="18"/>
          <w:szCs w:val="18"/>
        </w:rPr>
        <w:t>Статья 63. Закупки для обеспечения муниципальных нужд</w:t>
      </w:r>
    </w:p>
    <w:p>
      <w:pPr>
        <w:autoSpaceDE w:val="0"/>
        <w:autoSpaceDN w:val="0"/>
        <w:adjustRightInd w:val="0"/>
        <w:ind w:firstLine="709"/>
        <w:jc w:val="both"/>
        <w:rPr>
          <w:sz w:val="18"/>
          <w:szCs w:val="18"/>
        </w:rPr>
      </w:pPr>
      <w:r>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исполнения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64. Муниципальные заимствования</w:t>
      </w:r>
    </w:p>
    <w:p>
      <w:pPr>
        <w:pStyle w:val="22"/>
        <w:ind w:firstLine="709"/>
        <w:jc w:val="both"/>
        <w:rPr>
          <w:rFonts w:ascii="Times New Roman" w:hAnsi="Times New Roman"/>
          <w:sz w:val="18"/>
          <w:szCs w:val="18"/>
        </w:rPr>
      </w:pPr>
      <w:r>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4"/>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65. Муниципальный финансовый контроль</w:t>
      </w:r>
    </w:p>
    <w:p>
      <w:pPr>
        <w:pStyle w:val="22"/>
        <w:spacing w:before="120"/>
        <w:ind w:firstLine="709"/>
        <w:jc w:val="both"/>
        <w:rPr>
          <w:rFonts w:ascii="Times New Roman" w:hAnsi="Times New Roman"/>
          <w:sz w:val="18"/>
          <w:szCs w:val="18"/>
        </w:rPr>
      </w:pPr>
      <w:r>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Дума Поселения осуществляет финансовый контроль в форме:</w:t>
      </w:r>
    </w:p>
    <w:p>
      <w:pPr>
        <w:pStyle w:val="22"/>
        <w:ind w:firstLine="709"/>
        <w:jc w:val="both"/>
        <w:rPr>
          <w:rFonts w:ascii="Times New Roman" w:hAnsi="Times New Roman"/>
          <w:sz w:val="18"/>
          <w:szCs w:val="18"/>
        </w:rPr>
      </w:pPr>
      <w:r>
        <w:rPr>
          <w:rFonts w:ascii="Times New Roman" w:hAnsi="Times New Roman"/>
          <w:sz w:val="18"/>
          <w:szCs w:val="18"/>
        </w:rPr>
        <w:t>1) рассмотрения информации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2) рассмотрения и утверждения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рассмотрения и утверждения отчетов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законодательством.</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66. Полномочия органов местного самоуправления, осуществляющих муниципальных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sz w:val="18"/>
          <w:szCs w:val="18"/>
        </w:rPr>
      </w:pPr>
      <w:r>
        <w:rPr>
          <w:bCs/>
          <w:sz w:val="18"/>
          <w:szCs w:val="18"/>
        </w:rPr>
        <w:t>2. К полномочиям администрации Поселения, осуществляющий муниципальный контроль,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организация и осуществление муниципального контроля на территории Поселения; </w:t>
      </w:r>
    </w:p>
    <w:p>
      <w:pPr>
        <w:pStyle w:val="22"/>
        <w:ind w:firstLine="709"/>
        <w:jc w:val="both"/>
        <w:rPr>
          <w:rFonts w:ascii="Times New Roman" w:hAnsi="Times New Roman"/>
          <w:sz w:val="18"/>
          <w:szCs w:val="18"/>
        </w:rPr>
      </w:pPr>
      <w:r>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pPr>
        <w:pStyle w:val="22"/>
        <w:jc w:val="both"/>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8</w:t>
      </w:r>
    </w:p>
    <w:p>
      <w:pPr>
        <w:pStyle w:val="22"/>
        <w:ind w:firstLine="0"/>
        <w:jc w:val="center"/>
        <w:rPr>
          <w:rFonts w:ascii="Times New Roman" w:hAnsi="Times New Roman"/>
          <w:sz w:val="18"/>
          <w:szCs w:val="18"/>
        </w:rPr>
      </w:pPr>
      <w:r>
        <w:rPr>
          <w:rFonts w:ascii="Times New Roman" w:hAnsi="Times New Roman"/>
          <w:b/>
          <w:sz w:val="18"/>
          <w:szCs w:val="18"/>
        </w:rPr>
        <w:t xml:space="preserve">МЕЖМУНИЦИПАЛЬНОЕ И МЕЖДУНАРОДНОЕ СОТРУДНИЧЕСТВО </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67. Межмуниципальное сотрудничество</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Поселение участвует в межмуниципальном сотрудничестве в следующих формах:</w:t>
      </w:r>
    </w:p>
    <w:p>
      <w:pPr>
        <w:pStyle w:val="22"/>
        <w:ind w:firstLine="709"/>
        <w:jc w:val="both"/>
        <w:rPr>
          <w:rFonts w:ascii="Times New Roman" w:hAnsi="Times New Roman"/>
          <w:sz w:val="18"/>
          <w:szCs w:val="18"/>
        </w:rPr>
      </w:pPr>
      <w:r>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2"/>
        <w:ind w:firstLine="709"/>
        <w:jc w:val="both"/>
        <w:rPr>
          <w:rFonts w:ascii="Times New Roman" w:hAnsi="Times New Roman"/>
          <w:color w:val="FF0000"/>
          <w:sz w:val="18"/>
          <w:szCs w:val="18"/>
        </w:rPr>
      </w:pPr>
      <w:r>
        <w:rPr>
          <w:rFonts w:ascii="Times New Roman" w:hAnsi="Times New Roman"/>
          <w:sz w:val="18"/>
          <w:szCs w:val="18"/>
        </w:rPr>
        <w:t>2) посредством создания Думой Поселения автономных некоммерческих организаций и фондов в форме непубличных акционерных обществ и обществ с ограниченной ответственностью;</w:t>
      </w:r>
    </w:p>
    <w:p>
      <w:pPr>
        <w:pStyle w:val="22"/>
        <w:ind w:firstLine="709"/>
        <w:jc w:val="both"/>
        <w:rPr>
          <w:rFonts w:ascii="Times New Roman" w:hAnsi="Times New Roman"/>
          <w:sz w:val="18"/>
          <w:szCs w:val="18"/>
        </w:rPr>
      </w:pPr>
      <w:r>
        <w:rPr>
          <w:rFonts w:ascii="Times New Roman" w:hAnsi="Times New Roman"/>
          <w:sz w:val="18"/>
          <w:szCs w:val="18"/>
        </w:rPr>
        <w:t>3) в иных формах, не противоречащих законодательству.</w:t>
      </w:r>
    </w:p>
    <w:p>
      <w:pPr>
        <w:pStyle w:val="22"/>
        <w:ind w:firstLine="709"/>
        <w:jc w:val="both"/>
        <w:rPr>
          <w:rFonts w:ascii="Times New Roman" w:hAnsi="Times New Roman"/>
          <w:sz w:val="18"/>
          <w:szCs w:val="18"/>
        </w:rPr>
      </w:pPr>
      <w:r>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pPr>
        <w:pStyle w:val="24"/>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Статья 68. Участие в международном сотрудничестве и внешнеэкономических </w:t>
      </w:r>
    </w:p>
    <w:p>
      <w:pPr>
        <w:pStyle w:val="22"/>
        <w:ind w:firstLine="0"/>
        <w:jc w:val="center"/>
        <w:rPr>
          <w:rFonts w:ascii="Times New Roman" w:hAnsi="Times New Roman"/>
          <w:b/>
          <w:sz w:val="18"/>
          <w:szCs w:val="18"/>
        </w:rPr>
      </w:pPr>
      <w:r>
        <w:rPr>
          <w:rFonts w:ascii="Times New Roman" w:hAnsi="Times New Roman"/>
          <w:b/>
          <w:sz w:val="18"/>
          <w:szCs w:val="18"/>
        </w:rPr>
        <w:t>связях</w:t>
      </w:r>
    </w:p>
    <w:p>
      <w:pPr>
        <w:pStyle w:val="22"/>
        <w:spacing w:before="120"/>
        <w:ind w:firstLine="709"/>
        <w:jc w:val="both"/>
        <w:rPr>
          <w:rFonts w:ascii="Times New Roman" w:hAnsi="Times New Roman"/>
          <w:bCs/>
          <w:sz w:val="18"/>
          <w:szCs w:val="18"/>
        </w:rPr>
      </w:pPr>
      <w:r>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sz w:val="18"/>
          <w:szCs w:val="18"/>
        </w:rPr>
      </w:pPr>
    </w:p>
    <w:p>
      <w:pPr>
        <w:autoSpaceDE w:val="0"/>
        <w:autoSpaceDN w:val="0"/>
        <w:adjustRightInd w:val="0"/>
        <w:jc w:val="center"/>
        <w:rPr>
          <w:b/>
          <w:bCs/>
          <w:sz w:val="18"/>
          <w:szCs w:val="18"/>
        </w:rPr>
      </w:pPr>
      <w:r>
        <w:rPr>
          <w:b/>
          <w:bCs/>
          <w:sz w:val="18"/>
          <w:szCs w:val="18"/>
        </w:rPr>
        <w:t xml:space="preserve"> Глава 9</w:t>
      </w:r>
    </w:p>
    <w:p>
      <w:pPr>
        <w:autoSpaceDE w:val="0"/>
        <w:autoSpaceDN w:val="0"/>
        <w:adjustRightInd w:val="0"/>
        <w:jc w:val="center"/>
        <w:rPr>
          <w:b/>
          <w:bCs/>
          <w:sz w:val="18"/>
          <w:szCs w:val="18"/>
        </w:rPr>
      </w:pPr>
      <w:r>
        <w:rPr>
          <w:b/>
          <w:bCs/>
          <w:sz w:val="18"/>
          <w:szCs w:val="18"/>
        </w:rPr>
        <w:t xml:space="preserve">ОТВЕТСТВЕННОСТЬ ОРГАНОВ МЕСТНОГО САМОУПРАВЛЕНИЯ И </w:t>
      </w:r>
    </w:p>
    <w:p>
      <w:pPr>
        <w:autoSpaceDE w:val="0"/>
        <w:autoSpaceDN w:val="0"/>
        <w:adjustRightInd w:val="0"/>
        <w:jc w:val="center"/>
        <w:rPr>
          <w:bCs/>
          <w:sz w:val="18"/>
          <w:szCs w:val="18"/>
        </w:rPr>
      </w:pPr>
      <w:r>
        <w:rPr>
          <w:b/>
          <w:bCs/>
          <w:sz w:val="18"/>
          <w:szCs w:val="18"/>
        </w:rPr>
        <w:t>ДОЛЖНОСТНЫХ ЛИЦ МЕСТНОГО САМОУПРАВЛЕНИЯ</w:t>
      </w:r>
    </w:p>
    <w:p>
      <w:pPr>
        <w:autoSpaceDE w:val="0"/>
        <w:autoSpaceDN w:val="0"/>
        <w:adjustRightInd w:val="0"/>
        <w:ind w:firstLine="709"/>
        <w:jc w:val="center"/>
        <w:rPr>
          <w:bCs/>
          <w:sz w:val="18"/>
          <w:szCs w:val="18"/>
        </w:rPr>
      </w:pPr>
    </w:p>
    <w:p>
      <w:pPr>
        <w:autoSpaceDE w:val="0"/>
        <w:autoSpaceDN w:val="0"/>
        <w:adjustRightInd w:val="0"/>
        <w:spacing w:after="240"/>
        <w:ind w:firstLine="709"/>
        <w:jc w:val="center"/>
        <w:rPr>
          <w:b/>
          <w:sz w:val="18"/>
          <w:szCs w:val="18"/>
        </w:rPr>
      </w:pPr>
      <w:r>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rPr>
          <w:sz w:val="18"/>
          <w:szCs w:val="18"/>
        </w:rPr>
      </w:pPr>
      <w:r>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rPr>
          <w:sz w:val="18"/>
          <w:szCs w:val="18"/>
        </w:rPr>
      </w:pPr>
      <w:r>
        <w:rPr>
          <w:sz w:val="18"/>
          <w:szCs w:val="18"/>
        </w:rP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rPr>
          <w:sz w:val="18"/>
          <w:szCs w:val="18"/>
        </w:rPr>
      </w:pPr>
      <w:r>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rPr>
          <w:sz w:val="18"/>
          <w:szCs w:val="18"/>
        </w:rPr>
      </w:pPr>
    </w:p>
    <w:p>
      <w:pPr>
        <w:autoSpaceDE w:val="0"/>
        <w:autoSpaceDN w:val="0"/>
        <w:adjustRightInd w:val="0"/>
        <w:spacing w:after="120"/>
        <w:ind w:firstLine="709"/>
        <w:jc w:val="center"/>
        <w:rPr>
          <w:b/>
          <w:sz w:val="18"/>
          <w:szCs w:val="18"/>
        </w:rPr>
      </w:pPr>
      <w:r>
        <w:rPr>
          <w:b/>
          <w:sz w:val="18"/>
          <w:szCs w:val="18"/>
        </w:rPr>
        <w:t>Статья 70. Ответственность Думы Поселения перед государством</w:t>
      </w:r>
    </w:p>
    <w:p>
      <w:pPr>
        <w:autoSpaceDE w:val="0"/>
        <w:autoSpaceDN w:val="0"/>
        <w:adjustRightInd w:val="0"/>
        <w:ind w:firstLine="709"/>
        <w:jc w:val="both"/>
        <w:rPr>
          <w:sz w:val="18"/>
          <w:szCs w:val="18"/>
        </w:rPr>
      </w:pPr>
      <w:r>
        <w:rPr>
          <w:sz w:val="18"/>
          <w:szCs w:val="1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2. Полномочия Думы Поселения прекращаются со дня вступления в силу закона Иркутской области о его роспуске.</w:t>
      </w:r>
    </w:p>
    <w:p>
      <w:pPr>
        <w:autoSpaceDE w:val="0"/>
        <w:autoSpaceDN w:val="0"/>
        <w:adjustRightInd w:val="0"/>
        <w:ind w:firstLine="709"/>
        <w:jc w:val="both"/>
        <w:rPr>
          <w:sz w:val="18"/>
          <w:szCs w:val="18"/>
        </w:rPr>
      </w:pPr>
      <w:r>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rPr>
          <w:sz w:val="18"/>
          <w:szCs w:val="18"/>
        </w:rPr>
      </w:pPr>
      <w:r>
        <w:rPr>
          <w:sz w:val="18"/>
          <w:szCs w:val="18"/>
        </w:rP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rPr>
          <w:sz w:val="18"/>
          <w:szCs w:val="18"/>
        </w:rPr>
      </w:pPr>
    </w:p>
    <w:p>
      <w:pPr>
        <w:autoSpaceDE w:val="0"/>
        <w:autoSpaceDN w:val="0"/>
        <w:adjustRightInd w:val="0"/>
        <w:spacing w:after="120"/>
        <w:ind w:firstLine="709"/>
        <w:jc w:val="center"/>
        <w:outlineLvl w:val="1"/>
        <w:rPr>
          <w:b/>
          <w:sz w:val="18"/>
          <w:szCs w:val="18"/>
        </w:rPr>
      </w:pPr>
      <w:r>
        <w:rPr>
          <w:b/>
          <w:sz w:val="18"/>
          <w:szCs w:val="18"/>
        </w:rPr>
        <w:t>Статья 71. Ответственность Главы Поселения перед государством</w:t>
      </w:r>
    </w:p>
    <w:p>
      <w:pPr>
        <w:ind w:firstLine="708"/>
        <w:jc w:val="both"/>
        <w:rPr>
          <w:sz w:val="18"/>
          <w:szCs w:val="18"/>
        </w:rPr>
      </w:pPr>
      <w:r>
        <w:rPr>
          <w:sz w:val="18"/>
          <w:szCs w:val="18"/>
        </w:rPr>
        <w:t>1. Ответственность Главы Поселения перед государством наступает в случае:</w:t>
      </w:r>
    </w:p>
    <w:p>
      <w:pPr>
        <w:ind w:firstLine="708"/>
        <w:jc w:val="both"/>
        <w:rPr>
          <w:sz w:val="18"/>
          <w:szCs w:val="18"/>
        </w:rPr>
      </w:pPr>
      <w:r>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rPr>
          <w:sz w:val="18"/>
          <w:szCs w:val="18"/>
        </w:rPr>
      </w:pPr>
      <w:r>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3"/>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4"/>
          <w:sz w:val="18"/>
          <w:szCs w:val="18"/>
          <w:shd w:val="clear" w:color="auto" w:fill="FFFFFF"/>
        </w:rPr>
        <w:t> </w:t>
      </w:r>
      <w:r>
        <w:rPr>
          <w:sz w:val="18"/>
          <w:szCs w:val="18"/>
          <w:shd w:val="clear" w:color="auto" w:fill="FFFFFF"/>
        </w:rPr>
        <w:t>Российской Федерации,</w:t>
      </w:r>
      <w:r>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rPr>
          <w:sz w:val="18"/>
          <w:szCs w:val="18"/>
        </w:rPr>
      </w:pPr>
      <w:r>
        <w:rPr>
          <w:sz w:val="18"/>
          <w:szCs w:val="18"/>
        </w:rP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72. Удаление главы Поселения в отставку</w:t>
      </w:r>
    </w:p>
    <w:p>
      <w:pPr>
        <w:autoSpaceDE w:val="0"/>
        <w:autoSpaceDN w:val="0"/>
        <w:adjustRightInd w:val="0"/>
        <w:ind w:firstLine="709"/>
        <w:jc w:val="both"/>
        <w:rPr>
          <w:sz w:val="18"/>
          <w:szCs w:val="18"/>
        </w:rPr>
      </w:pPr>
      <w:r>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rPr>
          <w:sz w:val="18"/>
          <w:szCs w:val="18"/>
        </w:rPr>
      </w:pPr>
      <w:r>
        <w:rPr>
          <w:sz w:val="18"/>
          <w:szCs w:val="18"/>
        </w:rPr>
        <w:t>2. Основаниями для удаления Главы Поселения в отставку являются:</w:t>
      </w:r>
    </w:p>
    <w:p>
      <w:pPr>
        <w:autoSpaceDE w:val="0"/>
        <w:autoSpaceDN w:val="0"/>
        <w:adjustRightInd w:val="0"/>
        <w:ind w:firstLine="709"/>
        <w:jc w:val="both"/>
        <w:rPr>
          <w:sz w:val="18"/>
          <w:szCs w:val="18"/>
        </w:rPr>
      </w:pPr>
      <w:r>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rPr>
          <w:sz w:val="18"/>
          <w:szCs w:val="18"/>
        </w:rPr>
      </w:pPr>
      <w:r>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autoSpaceDE w:val="0"/>
        <w:autoSpaceDN w:val="0"/>
        <w:adjustRightInd w:val="0"/>
        <w:ind w:firstLine="540"/>
        <w:jc w:val="both"/>
        <w:rPr>
          <w:rFonts w:eastAsiaTheme="minorHAnsi"/>
          <w:sz w:val="18"/>
          <w:szCs w:val="18"/>
          <w:lang w:eastAsia="en-US"/>
        </w:rPr>
      </w:pPr>
      <w:r>
        <w:rPr>
          <w:sz w:val="18"/>
          <w:szCs w:val="18"/>
        </w:rPr>
        <w:t xml:space="preserve">   4) </w:t>
      </w:r>
      <w:r>
        <w:rPr>
          <w:rFonts w:eastAsiaTheme="minorHAnsi"/>
          <w:sz w:val="18"/>
          <w:szCs w:val="18"/>
          <w:lang w:eastAsia="en-US"/>
        </w:rPr>
        <w:t>несоблюдение ограничений, запретов, неисполнение обязанностей, которые установлены Федеральным </w:t>
      </w:r>
      <w:r>
        <w:fldChar w:fldCharType="begin"/>
      </w:r>
      <w:r>
        <w:instrText xml:space="preserve"> HYPERLINK "http://www.consultant.ru/document/cons_doc_LAW_82959/"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от 25 декабря 2008 года N 273-ФЗ "О противодействии коррупции", Федеральным </w:t>
      </w:r>
      <w:r>
        <w:fldChar w:fldCharType="begin"/>
      </w:r>
      <w:r>
        <w:instrText xml:space="preserve"> HYPERLINK "http://www.consultant.ru/document/cons_doc_LAW_138550/"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"consultantplus://offline/ref=29A0EEC7D4B495F3BA766DE2BA0BE874138D25560CD70F086D96C69A5570L9P"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bCs/>
          <w:sz w:val="18"/>
          <w:szCs w:val="18"/>
        </w:rPr>
      </w:pPr>
      <w:r>
        <w:rPr>
          <w:bCs/>
          <w:sz w:val="18"/>
          <w:szCs w:val="18"/>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ind w:firstLine="540"/>
        <w:jc w:val="both"/>
        <w:rPr>
          <w:rFonts w:eastAsia="Calibri"/>
          <w:sz w:val="18"/>
          <w:szCs w:val="18"/>
          <w:lang w:eastAsia="en-US"/>
        </w:rPr>
      </w:pPr>
    </w:p>
    <w:p>
      <w:pPr>
        <w:autoSpaceDE w:val="0"/>
        <w:autoSpaceDN w:val="0"/>
        <w:adjustRightInd w:val="0"/>
        <w:spacing w:after="120"/>
        <w:ind w:firstLine="709"/>
        <w:jc w:val="center"/>
        <w:rPr>
          <w:b/>
          <w:sz w:val="18"/>
          <w:szCs w:val="18"/>
        </w:rPr>
      </w:pPr>
      <w:r>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rPr>
          <w:sz w:val="18"/>
          <w:szCs w:val="18"/>
        </w:rPr>
      </w:pPr>
      <w:r>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74. Контроль и надзор за деятельностью органов местного самоуправления и должностных лиц местного самоуправления</w:t>
      </w:r>
    </w:p>
    <w:p>
      <w:pPr>
        <w:pStyle w:val="24"/>
        <w:ind w:firstLine="709"/>
        <w:jc w:val="both"/>
        <w:rPr>
          <w:rFonts w:ascii="Times New Roman" w:hAnsi="Times New Roman"/>
          <w:sz w:val="18"/>
          <w:szCs w:val="18"/>
        </w:rPr>
      </w:pPr>
      <w:r>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4"/>
        <w:ind w:firstLine="709"/>
        <w:jc w:val="both"/>
        <w:rPr>
          <w:rFonts w:ascii="Times New Roman" w:hAnsi="Times New Roman"/>
          <w:sz w:val="18"/>
          <w:szCs w:val="18"/>
        </w:rPr>
      </w:pPr>
      <w:r>
        <w:rPr>
          <w:rFonts w:ascii="Times New Roman" w:hAnsi="Times New Roman"/>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autoSpaceDE w:val="0"/>
        <w:autoSpaceDN w:val="0"/>
        <w:adjustRightInd w:val="0"/>
        <w:ind w:firstLine="709"/>
        <w:jc w:val="both"/>
        <w:rPr>
          <w:sz w:val="18"/>
          <w:szCs w:val="18"/>
        </w:rPr>
      </w:pPr>
      <w:r>
        <w:rPr>
          <w:sz w:val="18"/>
          <w:szCs w:val="1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4"/>
        <w:ind w:firstLine="709"/>
        <w:jc w:val="both"/>
        <w:rPr>
          <w:rFonts w:ascii="Times New Roman" w:hAnsi="Times New Roman"/>
          <w:sz w:val="18"/>
          <w:szCs w:val="18"/>
        </w:rPr>
      </w:pPr>
    </w:p>
    <w:p>
      <w:pPr>
        <w:pStyle w:val="25"/>
        <w:jc w:val="center"/>
        <w:rPr>
          <w:rFonts w:ascii="Times New Roman" w:hAnsi="Times New Roman" w:cs="Times New Roman"/>
          <w:b/>
          <w:sz w:val="18"/>
          <w:szCs w:val="18"/>
        </w:rPr>
      </w:pPr>
      <w:r>
        <w:rPr>
          <w:rFonts w:ascii="Times New Roman" w:hAnsi="Times New Roman" w:cs="Times New Roman"/>
          <w:b/>
          <w:sz w:val="18"/>
          <w:szCs w:val="18"/>
        </w:rPr>
        <w:t>Глава 10</w:t>
      </w:r>
    </w:p>
    <w:p>
      <w:pPr>
        <w:pStyle w:val="25"/>
        <w:jc w:val="center"/>
        <w:rPr>
          <w:rFonts w:ascii="Times New Roman" w:hAnsi="Times New Roman" w:cs="Times New Roman"/>
          <w:b/>
          <w:sz w:val="18"/>
          <w:szCs w:val="18"/>
        </w:rPr>
      </w:pPr>
      <w:r>
        <w:rPr>
          <w:rFonts w:ascii="Times New Roman" w:hAnsi="Times New Roman" w:cs="Times New Roman"/>
          <w:b/>
          <w:sz w:val="18"/>
          <w:szCs w:val="18"/>
        </w:rPr>
        <w:t>ЗАКЛЮЧИТЕЛЬНЫЕ И ПЕРЕХОДНЫЕ ПОЛОЖЕНИЯ</w:t>
      </w:r>
    </w:p>
    <w:p>
      <w:pPr>
        <w:pStyle w:val="25"/>
        <w:ind w:firstLine="709"/>
        <w:jc w:val="center"/>
        <w:rPr>
          <w:rFonts w:ascii="Times New Roman" w:hAnsi="Times New Roman" w:cs="Times New Roman"/>
          <w:b/>
          <w:sz w:val="18"/>
          <w:szCs w:val="18"/>
        </w:rPr>
      </w:pPr>
    </w:p>
    <w:p>
      <w:pPr>
        <w:pStyle w:val="25"/>
        <w:spacing w:after="120"/>
        <w:ind w:firstLine="709"/>
        <w:jc w:val="center"/>
        <w:rPr>
          <w:rFonts w:ascii="Times New Roman" w:hAnsi="Times New Roman" w:cs="Times New Roman"/>
          <w:b/>
          <w:sz w:val="18"/>
          <w:szCs w:val="18"/>
        </w:rPr>
      </w:pPr>
      <w:r>
        <w:rPr>
          <w:rFonts w:ascii="Times New Roman" w:hAnsi="Times New Roman" w:cs="Times New Roman"/>
          <w:b/>
          <w:sz w:val="18"/>
          <w:szCs w:val="18"/>
        </w:rPr>
        <w:t>Статья 75. Порядок вступления в силу Устава Поселения</w:t>
      </w:r>
    </w:p>
    <w:p>
      <w:pPr>
        <w:pStyle w:val="25"/>
        <w:numPr>
          <w:ilvl w:val="0"/>
          <w:numId w:val="3"/>
        </w:numPr>
        <w:tabs>
          <w:tab w:val="left" w:pos="900"/>
          <w:tab w:val="left" w:pos="993"/>
          <w:tab w:val="clear" w:pos="732"/>
        </w:tabs>
        <w:ind w:left="0" w:firstLine="709"/>
        <w:jc w:val="both"/>
        <w:rPr>
          <w:rFonts w:ascii="Times New Roman" w:hAnsi="Times New Roman" w:cs="Times New Roman"/>
          <w:sz w:val="18"/>
          <w:szCs w:val="18"/>
        </w:rPr>
      </w:pPr>
      <w:r>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p/>
    <w:p/>
    <w:p/>
    <w:p/>
    <w:p/>
    <w:p/>
    <w:p>
      <w:pPr>
        <w:sectPr>
          <w:pgSz w:w="11906" w:h="16838"/>
          <w:pgMar w:top="1134" w:right="850" w:bottom="1134" w:left="1701" w:header="708" w:footer="708" w:gutter="0"/>
          <w:cols w:space="708" w:num="1"/>
          <w:docGrid w:linePitch="360" w:charSpace="0"/>
        </w:sectPr>
      </w:pPr>
    </w:p>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396A"/>
    <w:multiLevelType w:val="multilevel"/>
    <w:tmpl w:val="0AFD396A"/>
    <w:lvl w:ilvl="0" w:tentative="0">
      <w:start w:val="1"/>
      <w:numFmt w:val="decimal"/>
      <w:lvlText w:val="%1)"/>
      <w:lvlJc w:val="left"/>
      <w:pPr>
        <w:ind w:left="1429" w:hanging="360"/>
      </w:pPr>
      <w:rPr>
        <w:rFonts w:hint="default"/>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A439D8"/>
    <w:multiLevelType w:val="multilevel"/>
    <w:tmpl w:val="2CA439D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1C7"/>
    <w:rsid w:val="00061C64"/>
    <w:rsid w:val="000F373B"/>
    <w:rsid w:val="00112BC6"/>
    <w:rsid w:val="0012142F"/>
    <w:rsid w:val="00171A4B"/>
    <w:rsid w:val="001978D0"/>
    <w:rsid w:val="001B6D65"/>
    <w:rsid w:val="00200287"/>
    <w:rsid w:val="002005AB"/>
    <w:rsid w:val="00233B17"/>
    <w:rsid w:val="002B427A"/>
    <w:rsid w:val="002E0009"/>
    <w:rsid w:val="002E73AB"/>
    <w:rsid w:val="002F20D4"/>
    <w:rsid w:val="002F7532"/>
    <w:rsid w:val="00313674"/>
    <w:rsid w:val="003E24EB"/>
    <w:rsid w:val="003F71C7"/>
    <w:rsid w:val="00421018"/>
    <w:rsid w:val="004547F8"/>
    <w:rsid w:val="00461BED"/>
    <w:rsid w:val="00467791"/>
    <w:rsid w:val="00481DFD"/>
    <w:rsid w:val="004B167D"/>
    <w:rsid w:val="004C527D"/>
    <w:rsid w:val="004C760C"/>
    <w:rsid w:val="004D689A"/>
    <w:rsid w:val="00562C4B"/>
    <w:rsid w:val="00571986"/>
    <w:rsid w:val="005735CF"/>
    <w:rsid w:val="005A4AF7"/>
    <w:rsid w:val="005E388B"/>
    <w:rsid w:val="006C15C2"/>
    <w:rsid w:val="00731146"/>
    <w:rsid w:val="00770554"/>
    <w:rsid w:val="007C1814"/>
    <w:rsid w:val="00820D33"/>
    <w:rsid w:val="008312E2"/>
    <w:rsid w:val="008379DA"/>
    <w:rsid w:val="00874980"/>
    <w:rsid w:val="00891541"/>
    <w:rsid w:val="009500E9"/>
    <w:rsid w:val="009A2F3C"/>
    <w:rsid w:val="00A23527"/>
    <w:rsid w:val="00AB7FB6"/>
    <w:rsid w:val="00AD7B6F"/>
    <w:rsid w:val="00AE2963"/>
    <w:rsid w:val="00B36D74"/>
    <w:rsid w:val="00B60530"/>
    <w:rsid w:val="00BB5F70"/>
    <w:rsid w:val="00BD0387"/>
    <w:rsid w:val="00BF3D0A"/>
    <w:rsid w:val="00C26385"/>
    <w:rsid w:val="00C67A8C"/>
    <w:rsid w:val="00CA24A3"/>
    <w:rsid w:val="00CA6A77"/>
    <w:rsid w:val="00D5038F"/>
    <w:rsid w:val="00D5396C"/>
    <w:rsid w:val="00D76C6C"/>
    <w:rsid w:val="00D84125"/>
    <w:rsid w:val="00DB3D83"/>
    <w:rsid w:val="00DF7F14"/>
    <w:rsid w:val="00E81A4B"/>
    <w:rsid w:val="00EB7DE9"/>
    <w:rsid w:val="00ED5E47"/>
    <w:rsid w:val="00EF7498"/>
    <w:rsid w:val="00F16663"/>
    <w:rsid w:val="00F77BF1"/>
    <w:rsid w:val="33354715"/>
    <w:rsid w:val="4D3537CC"/>
    <w:rsid w:val="70D31E3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2"/>
    <w:semiHidden/>
    <w:unhideWhenUsed/>
    <w:qFormat/>
    <w:uiPriority w:val="0"/>
    <w:pPr>
      <w:spacing w:before="240" w:after="60"/>
      <w:outlineLvl w:val="8"/>
    </w:pPr>
    <w:rPr>
      <w:rFonts w:ascii="Arial" w:hAnsi="Arial" w:cs="Arial"/>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rFonts w:hint="default" w:ascii="Verdana" w:hAnsi="Verdana"/>
      <w:color w:val="0000FF"/>
      <w:u w:val="single"/>
      <w:lang w:val="en-US" w:eastAsia="en-US" w:bidi="ar-SA"/>
    </w:rPr>
  </w:style>
  <w:style w:type="paragraph" w:styleId="6">
    <w:name w:val="Balloon Text"/>
    <w:basedOn w:val="1"/>
    <w:link w:val="18"/>
    <w:semiHidden/>
    <w:unhideWhenUsed/>
    <w:qFormat/>
    <w:uiPriority w:val="0"/>
    <w:rPr>
      <w:rFonts w:ascii="Tahoma" w:hAnsi="Tahoma" w:cs="Tahoma"/>
      <w:sz w:val="16"/>
      <w:szCs w:val="16"/>
    </w:rPr>
  </w:style>
  <w:style w:type="paragraph" w:styleId="7">
    <w:name w:val="footnote text"/>
    <w:basedOn w:val="1"/>
    <w:link w:val="13"/>
    <w:semiHidden/>
    <w:unhideWhenUsed/>
    <w:qFormat/>
    <w:uiPriority w:val="0"/>
    <w:rPr>
      <w:sz w:val="20"/>
      <w:szCs w:val="20"/>
    </w:rPr>
  </w:style>
  <w:style w:type="paragraph" w:styleId="8">
    <w:name w:val="header"/>
    <w:basedOn w:val="1"/>
    <w:link w:val="14"/>
    <w:semiHidden/>
    <w:unhideWhenUsed/>
    <w:qFormat/>
    <w:uiPriority w:val="0"/>
    <w:pPr>
      <w:tabs>
        <w:tab w:val="center" w:pos="4677"/>
        <w:tab w:val="right" w:pos="9355"/>
      </w:tabs>
    </w:pPr>
  </w:style>
  <w:style w:type="paragraph" w:styleId="9">
    <w:name w:val="Body Text Indent"/>
    <w:basedOn w:val="1"/>
    <w:link w:val="17"/>
    <w:semiHidden/>
    <w:unhideWhenUsed/>
    <w:qFormat/>
    <w:uiPriority w:val="0"/>
    <w:pPr>
      <w:ind w:firstLine="708"/>
      <w:jc w:val="both"/>
    </w:pPr>
    <w:rPr>
      <w:rFonts w:ascii="Arial" w:hAnsi="Arial"/>
      <w:sz w:val="28"/>
      <w:szCs w:val="20"/>
    </w:rPr>
  </w:style>
  <w:style w:type="paragraph" w:styleId="10">
    <w:name w:val="Title"/>
    <w:basedOn w:val="1"/>
    <w:link w:val="16"/>
    <w:qFormat/>
    <w:uiPriority w:val="0"/>
    <w:pPr>
      <w:tabs>
        <w:tab w:val="left" w:pos="4820"/>
      </w:tabs>
      <w:ind w:firstLine="720"/>
      <w:jc w:val="center"/>
    </w:pPr>
    <w:rPr>
      <w:b/>
      <w:szCs w:val="20"/>
      <w:lang w:val="en-US"/>
    </w:rPr>
  </w:style>
  <w:style w:type="paragraph" w:styleId="11">
    <w:name w:val="footer"/>
    <w:basedOn w:val="1"/>
    <w:link w:val="15"/>
    <w:semiHidden/>
    <w:unhideWhenUsed/>
    <w:uiPriority w:val="0"/>
    <w:pPr>
      <w:tabs>
        <w:tab w:val="center" w:pos="4677"/>
        <w:tab w:val="right" w:pos="9355"/>
      </w:tabs>
    </w:pPr>
  </w:style>
  <w:style w:type="character" w:customStyle="1" w:styleId="12">
    <w:name w:val="Заголовок 9 Знак"/>
    <w:basedOn w:val="3"/>
    <w:link w:val="2"/>
    <w:semiHidden/>
    <w:uiPriority w:val="0"/>
    <w:rPr>
      <w:rFonts w:ascii="Arial" w:hAnsi="Arial" w:eastAsia="Times New Roman" w:cs="Arial"/>
      <w:lang w:eastAsia="ru-RU"/>
    </w:rPr>
  </w:style>
  <w:style w:type="character" w:customStyle="1" w:styleId="13">
    <w:name w:val="Текст сноски Знак"/>
    <w:basedOn w:val="3"/>
    <w:link w:val="7"/>
    <w:semiHidden/>
    <w:qFormat/>
    <w:uiPriority w:val="0"/>
    <w:rPr>
      <w:rFonts w:ascii="Times New Roman" w:hAnsi="Times New Roman" w:eastAsia="Times New Roman" w:cs="Times New Roman"/>
      <w:sz w:val="20"/>
      <w:szCs w:val="20"/>
      <w:lang w:eastAsia="ru-RU"/>
    </w:rPr>
  </w:style>
  <w:style w:type="character" w:customStyle="1" w:styleId="14">
    <w:name w:val="Верхний колонтитул Знак"/>
    <w:basedOn w:val="3"/>
    <w:link w:val="8"/>
    <w:semiHidden/>
    <w:uiPriority w:val="0"/>
    <w:rPr>
      <w:rFonts w:ascii="Times New Roman" w:hAnsi="Times New Roman" w:eastAsia="Times New Roman" w:cs="Times New Roman"/>
      <w:sz w:val="24"/>
      <w:szCs w:val="24"/>
      <w:lang w:eastAsia="ru-RU"/>
    </w:rPr>
  </w:style>
  <w:style w:type="character" w:customStyle="1" w:styleId="15">
    <w:name w:val="Нижний колонтитул Знак"/>
    <w:basedOn w:val="3"/>
    <w:link w:val="11"/>
    <w:semiHidden/>
    <w:qFormat/>
    <w:uiPriority w:val="0"/>
    <w:rPr>
      <w:rFonts w:ascii="Times New Roman" w:hAnsi="Times New Roman" w:eastAsia="Times New Roman" w:cs="Times New Roman"/>
      <w:sz w:val="24"/>
      <w:szCs w:val="24"/>
      <w:lang w:eastAsia="ru-RU"/>
    </w:rPr>
  </w:style>
  <w:style w:type="character" w:customStyle="1" w:styleId="16">
    <w:name w:val="Название Знак"/>
    <w:basedOn w:val="3"/>
    <w:link w:val="10"/>
    <w:qFormat/>
    <w:uiPriority w:val="0"/>
    <w:rPr>
      <w:rFonts w:ascii="Times New Roman" w:hAnsi="Times New Roman" w:eastAsia="Times New Roman" w:cs="Times New Roman"/>
      <w:b/>
      <w:sz w:val="24"/>
      <w:szCs w:val="20"/>
      <w:lang w:val="en-US" w:eastAsia="ru-RU"/>
    </w:rPr>
  </w:style>
  <w:style w:type="character" w:customStyle="1" w:styleId="17">
    <w:name w:val="Основной текст с отступом Знак"/>
    <w:basedOn w:val="3"/>
    <w:link w:val="9"/>
    <w:semiHidden/>
    <w:qFormat/>
    <w:uiPriority w:val="0"/>
    <w:rPr>
      <w:rFonts w:ascii="Arial" w:hAnsi="Arial" w:eastAsia="Times New Roman" w:cs="Times New Roman"/>
      <w:sz w:val="28"/>
      <w:szCs w:val="20"/>
      <w:lang w:eastAsia="ru-RU"/>
    </w:rPr>
  </w:style>
  <w:style w:type="character" w:customStyle="1" w:styleId="18">
    <w:name w:val="Текст выноски Знак"/>
    <w:basedOn w:val="3"/>
    <w:link w:val="6"/>
    <w:semiHidden/>
    <w:qFormat/>
    <w:uiPriority w:val="0"/>
    <w:rPr>
      <w:rFonts w:ascii="Tahoma" w:hAnsi="Tahoma" w:eastAsia="Times New Roman" w:cs="Tahoma"/>
      <w:sz w:val="16"/>
      <w:szCs w:val="16"/>
      <w:lang w:eastAsia="ru-RU"/>
    </w:rPr>
  </w:style>
  <w:style w:type="character" w:customStyle="1" w:styleId="19">
    <w:name w:val="Без интервала Знак"/>
    <w:link w:val="20"/>
    <w:qFormat/>
    <w:locked/>
    <w:uiPriority w:val="0"/>
    <w:rPr>
      <w:rFonts w:ascii="Calibri" w:hAnsi="Calibri" w:eastAsia="Times New Roman" w:cs="Times New Roman"/>
    </w:rPr>
  </w:style>
  <w:style w:type="paragraph" w:styleId="20">
    <w:name w:val="No Spacing"/>
    <w:link w:val="19"/>
    <w:qFormat/>
    <w:uiPriority w:val="0"/>
    <w:pPr>
      <w:spacing w:after="0" w:line="240" w:lineRule="auto"/>
    </w:pPr>
    <w:rPr>
      <w:rFonts w:ascii="Calibri" w:hAnsi="Calibri" w:eastAsia="Times New Roman" w:cs="Times New Roman"/>
      <w:sz w:val="22"/>
      <w:szCs w:val="22"/>
      <w:lang w:val="ru-RU" w:eastAsia="en-US" w:bidi="ar-SA"/>
    </w:rPr>
  </w:style>
  <w:style w:type="paragraph" w:styleId="2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22">
    <w:name w:val="ConsNormal"/>
    <w:qFormat/>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3">
    <w:name w:val="ConsTitle"/>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4">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5">
    <w:name w:val="consnonformat"/>
    <w:basedOn w:val="1"/>
    <w:qFormat/>
    <w:uiPriority w:val="0"/>
    <w:pPr>
      <w:snapToGrid w:val="0"/>
    </w:pPr>
    <w:rPr>
      <w:rFonts w:ascii="Courier New" w:hAnsi="Courier New" w:cs="Courier New"/>
      <w:sz w:val="20"/>
      <w:szCs w:val="20"/>
    </w:rPr>
  </w:style>
  <w:style w:type="paragraph" w:customStyle="1" w:styleId="26">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9">
    <w:name w:val="ConsPlusCell"/>
    <w:qFormat/>
    <w:uiPriority w:val="99"/>
    <w:pPr>
      <w:widowControl w:val="0"/>
      <w:autoSpaceDE w:val="0"/>
      <w:autoSpaceDN w:val="0"/>
      <w:adjustRightInd w:val="0"/>
      <w:spacing w:after="0" w:line="240" w:lineRule="auto"/>
    </w:pPr>
    <w:rPr>
      <w:rFonts w:ascii="Calibri" w:hAnsi="Calibri" w:eastAsia="Times New Roman" w:cs="Calibri"/>
      <w:sz w:val="22"/>
      <w:szCs w:val="22"/>
      <w:lang w:val="ru-RU" w:eastAsia="ru-RU" w:bidi="ar-SA"/>
    </w:rPr>
  </w:style>
  <w:style w:type="character" w:customStyle="1" w:styleId="30">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1">
    <w:name w:val="Не вступил в силу"/>
    <w:qFormat/>
    <w:uiPriority w:val="0"/>
    <w:rPr>
      <w:rFonts w:hint="default" w:ascii="Verdana" w:hAnsi="Verdana"/>
      <w:color w:val="008080"/>
      <w:sz w:val="20"/>
      <w:szCs w:val="20"/>
      <w:lang w:val="en-US" w:eastAsia="en-US" w:bidi="ar-SA"/>
    </w:rPr>
  </w:style>
  <w:style w:type="character" w:customStyle="1" w:styleId="32">
    <w:name w:val="Цветовое выделение"/>
    <w:qFormat/>
    <w:uiPriority w:val="0"/>
    <w:rPr>
      <w:b/>
      <w:bCs/>
      <w:color w:val="000080"/>
    </w:rPr>
  </w:style>
  <w:style w:type="character" w:customStyle="1" w:styleId="33">
    <w:name w:val="mismatch"/>
    <w:basedOn w:val="3"/>
    <w:qFormat/>
    <w:uiPriority w:val="0"/>
  </w:style>
  <w:style w:type="character" w:customStyle="1" w:styleId="34">
    <w:name w:val="apple-converted-space"/>
    <w:basedOn w:val="3"/>
    <w:qFormat/>
    <w:uiPriority w:val="0"/>
  </w:style>
  <w:style w:type="paragraph" w:customStyle="1" w:styleId="35">
    <w:name w:val="Абзац списка1"/>
    <w:basedOn w:val="1"/>
    <w:qFormat/>
    <w:uiPriority w:val="34"/>
    <w:pPr>
      <w:widowControl w:val="0"/>
      <w:ind w:left="720"/>
      <w:contextualSpacing/>
      <w:jc w:val="both"/>
    </w:pPr>
    <w:rPr>
      <w:rFonts w:eastAsia="SimSun"/>
      <w:kern w:val="2"/>
      <w:sz w:val="21"/>
      <w:szCs w:val="20"/>
      <w:lang w:val="en-US" w:eastAsia="zh-CN"/>
    </w:rPr>
  </w:style>
  <w:style w:type="character" w:customStyle="1" w:styleId="36">
    <w:name w:val="Font Style32"/>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25134</Words>
  <Characters>143270</Characters>
  <Lines>1193</Lines>
  <Paragraphs>336</Paragraphs>
  <TotalTime>2</TotalTime>
  <ScaleCrop>false</ScaleCrop>
  <LinksUpToDate>false</LinksUpToDate>
  <CharactersWithSpaces>168068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2018-04-13T05:03:00Z</dcterms:created>
  <dc:creator>User</dc:creator>
  <cp:lastModifiedBy>User</cp:lastModifiedBy>
  <cp:lastPrinted>2020-01-13T01:31:00Z</cp:lastPrinted>
  <dcterms:modified xsi:type="dcterms:W3CDTF">2021-10-28T07:37:43Z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45BF21A3AB694317B2E90C063E8F9EE5</vt:lpwstr>
  </property>
</Properties>
</file>